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426" w:rsidRPr="006E3470" w:rsidRDefault="004E7426" w:rsidP="006E3470">
      <w:pPr>
        <w:jc w:val="center"/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</w:pPr>
      <w:r w:rsidRPr="006E3470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Beim Arzt</w:t>
      </w:r>
    </w:p>
    <w:p w:rsidR="004E7426" w:rsidRDefault="004E7426" w:rsidP="009B7AFD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In letzter Zeit fühle ich mich nicht ganz wohl. Ich habe keinen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Appetit, bitteren Geschmack, S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eitenstechen und manchmal auch  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Lendenweh. Oft wird es mir übel. D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ie Temperatur ist normal, aber 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mein Zustand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wird von Tag zu Tag schlimmer. 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Ich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muss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in die Poliklinik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 gehen. Ich melde mich beim  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Internisten an und komme zum Arzt.</w:t>
      </w:r>
      <w:r>
        <w:rPr>
          <w:rStyle w:val="EndnoteReference"/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endnoteReference w:id="1"/>
      </w:r>
    </w:p>
    <w:p w:rsidR="004E7426" w:rsidRPr="00E956FC" w:rsidRDefault="004E7426" w:rsidP="00497AD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Ordne die richtigen Äquivalente in der tschechischen Sprache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/ přiřaď</w:t>
      </w:r>
      <w:r w:rsidRPr="00E956FC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vhodné ekvivalenty v češtině.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44"/>
        <w:gridCol w:w="3593"/>
      </w:tblGrid>
      <w:tr w:rsidR="004E7426" w:rsidRPr="00F46445" w:rsidTr="00F46445">
        <w:trPr>
          <w:trHeight w:val="234"/>
        </w:trPr>
        <w:tc>
          <w:tcPr>
            <w:tcW w:w="2660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der Appetit</w:t>
            </w:r>
          </w:p>
        </w:tc>
        <w:tc>
          <w:tcPr>
            <w:tcW w:w="244" w:type="dxa"/>
            <w:vMerge w:val="restart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</w:tr>
      <w:tr w:rsidR="004E7426" w:rsidRPr="00F46445" w:rsidTr="00F46445">
        <w:trPr>
          <w:trHeight w:val="234"/>
        </w:trPr>
        <w:tc>
          <w:tcPr>
            <w:tcW w:w="2660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bitter</w:t>
            </w:r>
          </w:p>
        </w:tc>
        <w:tc>
          <w:tcPr>
            <w:tcW w:w="244" w:type="dxa"/>
            <w:vMerge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</w:tr>
      <w:tr w:rsidR="004E7426" w:rsidRPr="00F46445" w:rsidTr="00F46445">
        <w:trPr>
          <w:trHeight w:val="234"/>
        </w:trPr>
        <w:tc>
          <w:tcPr>
            <w:tcW w:w="2660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der Geschmack</w:t>
            </w:r>
          </w:p>
        </w:tc>
        <w:tc>
          <w:tcPr>
            <w:tcW w:w="244" w:type="dxa"/>
            <w:vMerge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</w:tr>
      <w:tr w:rsidR="004E7426" w:rsidRPr="00F46445" w:rsidTr="00F46445">
        <w:trPr>
          <w:trHeight w:val="234"/>
        </w:trPr>
        <w:tc>
          <w:tcPr>
            <w:tcW w:w="2660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das Seitenstechen</w:t>
            </w:r>
          </w:p>
        </w:tc>
        <w:tc>
          <w:tcPr>
            <w:tcW w:w="244" w:type="dxa"/>
            <w:vMerge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</w:tr>
      <w:tr w:rsidR="004E7426" w:rsidRPr="00F46445" w:rsidTr="00F46445">
        <w:trPr>
          <w:trHeight w:val="234"/>
        </w:trPr>
        <w:tc>
          <w:tcPr>
            <w:tcW w:w="2660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das Lendenweh</w:t>
            </w:r>
          </w:p>
        </w:tc>
        <w:tc>
          <w:tcPr>
            <w:tcW w:w="244" w:type="dxa"/>
            <w:vMerge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</w:tr>
      <w:tr w:rsidR="004E7426" w:rsidRPr="00F46445" w:rsidTr="00F46445">
        <w:trPr>
          <w:trHeight w:val="234"/>
        </w:trPr>
        <w:tc>
          <w:tcPr>
            <w:tcW w:w="2660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der Zustand</w:t>
            </w:r>
          </w:p>
        </w:tc>
        <w:tc>
          <w:tcPr>
            <w:tcW w:w="244" w:type="dxa"/>
            <w:vMerge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</w:tr>
      <w:tr w:rsidR="004E7426" w:rsidRPr="00F46445" w:rsidTr="00F46445">
        <w:trPr>
          <w:trHeight w:val="234"/>
        </w:trPr>
        <w:tc>
          <w:tcPr>
            <w:tcW w:w="2660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schlimm</w:t>
            </w:r>
          </w:p>
        </w:tc>
        <w:tc>
          <w:tcPr>
            <w:tcW w:w="244" w:type="dxa"/>
            <w:vMerge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</w:tr>
      <w:tr w:rsidR="004E7426" w:rsidRPr="00F46445" w:rsidTr="00F46445">
        <w:trPr>
          <w:trHeight w:val="234"/>
        </w:trPr>
        <w:tc>
          <w:tcPr>
            <w:tcW w:w="2660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melden</w:t>
            </w:r>
          </w:p>
        </w:tc>
        <w:tc>
          <w:tcPr>
            <w:tcW w:w="244" w:type="dxa"/>
            <w:vMerge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</w:tr>
      <w:tr w:rsidR="004E7426" w:rsidRPr="00F46445" w:rsidTr="00F46445">
        <w:trPr>
          <w:trHeight w:val="250"/>
        </w:trPr>
        <w:tc>
          <w:tcPr>
            <w:tcW w:w="2660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die Temperatur</w:t>
            </w:r>
          </w:p>
        </w:tc>
        <w:tc>
          <w:tcPr>
            <w:tcW w:w="244" w:type="dxa"/>
            <w:vMerge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</w:tr>
    </w:tbl>
    <w:p w:rsidR="004E7426" w:rsidRDefault="004E7426" w:rsidP="009B7AFD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2) </w:t>
      </w:r>
    </w:p>
    <w:p w:rsidR="004E7426" w:rsidRPr="00C94821" w:rsidRDefault="004E7426" w:rsidP="009B7AFD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C9482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teplota --špatný --chuť  -- bolest beder     -- stav--  hlásit se--     píchání v boku – chuť k jídlu -- hořký         </w:t>
      </w:r>
    </w:p>
    <w:p w:rsidR="004E7426" w:rsidRDefault="004E7426" w:rsidP="00E956F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E956FC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Fragen zum Text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/ otázky k textu.</w:t>
      </w:r>
    </w:p>
    <w:p w:rsidR="004E7426" w:rsidRDefault="004E7426" w:rsidP="00E956FC">
      <w:pPr>
        <w:pStyle w:val="ListParagraph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4E7426" w:rsidRDefault="004E7426" w:rsidP="00E24F47">
      <w:pPr>
        <w:pStyle w:val="ListParagraph"/>
        <w:spacing w:line="48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 w:rsidRPr="00E956FC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Wie fühlt sich der Patient in der letzten Zeit?</w:t>
      </w:r>
    </w:p>
    <w:p w:rsidR="004E7426" w:rsidRPr="00E956FC" w:rsidRDefault="004E7426" w:rsidP="00E24F47">
      <w:pPr>
        <w:pStyle w:val="ListParagraph"/>
        <w:spacing w:line="48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......................................................................................................................................</w:t>
      </w:r>
    </w:p>
    <w:p w:rsidR="004E7426" w:rsidRDefault="004E7426" w:rsidP="00E24F47">
      <w:pPr>
        <w:pStyle w:val="ListParagraph"/>
        <w:spacing w:line="48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 w:rsidRPr="00E956FC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Welche Zeichen hat er?</w:t>
      </w:r>
    </w:p>
    <w:p w:rsidR="004E7426" w:rsidRPr="00E956FC" w:rsidRDefault="004E7426" w:rsidP="00E24F47">
      <w:pPr>
        <w:pStyle w:val="ListParagraph"/>
        <w:spacing w:line="48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.......................................................................................................................................</w:t>
      </w:r>
    </w:p>
    <w:p w:rsidR="004E7426" w:rsidRDefault="004E7426" w:rsidP="00E24F47">
      <w:pPr>
        <w:pStyle w:val="ListParagraph"/>
        <w:spacing w:line="48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 w:rsidRPr="00E956FC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Was muss er machen?</w:t>
      </w:r>
    </w:p>
    <w:p w:rsidR="004E7426" w:rsidRDefault="004E7426" w:rsidP="00E24F47">
      <w:pPr>
        <w:pStyle w:val="ListParagraph"/>
        <w:spacing w:line="48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.......................................................................................................................................</w:t>
      </w:r>
    </w:p>
    <w:p w:rsidR="004E7426" w:rsidRDefault="004E7426" w:rsidP="00E24F47">
      <w:pPr>
        <w:pStyle w:val="ListParagraph"/>
        <w:spacing w:line="48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Hat der Patient Fieber?</w:t>
      </w:r>
    </w:p>
    <w:p w:rsidR="004E7426" w:rsidRDefault="004E7426" w:rsidP="00E24F47">
      <w:pPr>
        <w:pStyle w:val="ListParagraph"/>
        <w:spacing w:line="48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.......................................................................................................................................</w:t>
      </w:r>
    </w:p>
    <w:p w:rsidR="004E7426" w:rsidRDefault="004E7426" w:rsidP="00E24F47">
      <w:pPr>
        <w:pStyle w:val="ListParagraph"/>
        <w:spacing w:line="48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Wohin muss der Patient gehen?</w:t>
      </w:r>
    </w:p>
    <w:p w:rsidR="004E7426" w:rsidRDefault="004E7426" w:rsidP="00E24F47">
      <w:pPr>
        <w:pStyle w:val="ListParagraph"/>
        <w:spacing w:line="48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........................................................................................................................................</w:t>
      </w:r>
    </w:p>
    <w:p w:rsidR="004E7426" w:rsidRDefault="004E7426" w:rsidP="00E24F47">
      <w:pPr>
        <w:pStyle w:val="ListParagraph"/>
        <w:spacing w:line="48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Bei wem meldet sich der Patient?</w:t>
      </w:r>
    </w:p>
    <w:p w:rsidR="004E7426" w:rsidRDefault="004E7426" w:rsidP="00E24F47">
      <w:pPr>
        <w:pStyle w:val="ListParagraph"/>
        <w:spacing w:line="48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.........................................................................................................................................</w:t>
      </w:r>
    </w:p>
    <w:p w:rsidR="004E7426" w:rsidRPr="00E24F47" w:rsidRDefault="004E7426" w:rsidP="00E24F47">
      <w:pPr>
        <w:pStyle w:val="ListParagraph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</w:p>
    <w:p w:rsidR="004E7426" w:rsidRDefault="004E7426" w:rsidP="00E676D6">
      <w:pPr>
        <w:pStyle w:val="ListParagraph"/>
        <w:ind w:left="0"/>
        <w:jc w:val="both"/>
        <w:rPr>
          <w:rFonts w:ascii="Arial" w:hAnsi="Arial" w:cs="Arial"/>
          <w:color w:val="333333"/>
          <w:sz w:val="20"/>
          <w:szCs w:val="20"/>
          <w:u w:val="single"/>
          <w:shd w:val="clear" w:color="auto" w:fill="FFFFFF"/>
        </w:rPr>
      </w:pPr>
    </w:p>
    <w:p w:rsidR="004E7426" w:rsidRPr="00E676D6" w:rsidRDefault="004E7426" w:rsidP="006D15ED">
      <w:pP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E676D6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3)Lies den Dialog/</w:t>
      </w:r>
      <w:r w:rsidRPr="00E676D6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přečti si dialog</w:t>
      </w:r>
    </w:p>
    <w:p w:rsidR="004E7426" w:rsidRPr="006D15ED" w:rsidRDefault="004E7426" w:rsidP="006D15ED">
      <w:pPr>
        <w:jc w:val="center"/>
        <w:rPr>
          <w:rFonts w:ascii="Arial" w:hAnsi="Arial" w:cs="Arial"/>
          <w:b/>
          <w:color w:val="333333"/>
          <w:sz w:val="20"/>
          <w:szCs w:val="20"/>
          <w:u w:val="single"/>
          <w:shd w:val="clear" w:color="auto" w:fill="FFFFFF"/>
          <w:lang w:val="de-DE"/>
        </w:rPr>
      </w:pPr>
      <w:r w:rsidRPr="006D15ED">
        <w:rPr>
          <w:rFonts w:ascii="Arial" w:hAnsi="Arial" w:cs="Arial"/>
          <w:b/>
          <w:color w:val="333333"/>
          <w:sz w:val="20"/>
          <w:szCs w:val="20"/>
          <w:u w:val="single"/>
          <w:shd w:val="clear" w:color="auto" w:fill="FFFFFF"/>
          <w:lang w:val="de-DE"/>
        </w:rPr>
        <w:t xml:space="preserve"> </w:t>
      </w:r>
      <w:r w:rsidRPr="00E24F47">
        <w:rPr>
          <w:rFonts w:ascii="Arial" w:hAnsi="Arial" w:cs="Arial"/>
          <w:b/>
          <w:color w:val="333333"/>
          <w:sz w:val="20"/>
          <w:szCs w:val="20"/>
          <w:u w:val="single"/>
          <w:shd w:val="clear" w:color="auto" w:fill="FFFFFF"/>
          <w:lang w:val="de-DE"/>
        </w:rPr>
        <w:t>Der Dialog beim Arzt</w:t>
      </w:r>
    </w:p>
    <w:p w:rsidR="004E7426" w:rsidRDefault="004E7426" w:rsidP="006D15ED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–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Was fehlt Ihnen? – fragt der Arzt.</w:t>
      </w:r>
    </w:p>
    <w:p w:rsidR="004E7426" w:rsidRPr="00192D80" w:rsidRDefault="004E7426" w:rsidP="006D15ED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Ich habe keinen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Appetit, bitteren Geschmack, S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eitenstechen und manchmal auch  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Lendenweh. Oft wird es mir übel. D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ie Temperatur ist normal, aber 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mein Zustand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wird von Tag zu Tag schlimmer.</w:t>
      </w:r>
    </w:p>
    <w:p w:rsidR="004E7426" w:rsidRPr="00235F43" w:rsidRDefault="004E7426" w:rsidP="006D15ED">
      <w:pPr>
        <w:spacing w:line="360" w:lineRule="auto"/>
        <w:jc w:val="both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– Ich muss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Sie 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untersuchen,– sagt der Arzt.</w:t>
      </w:r>
    </w:p>
    <w:p w:rsidR="004E7426" w:rsidRPr="00192D80" w:rsidRDefault="004E7426" w:rsidP="006D15ED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Er horcht mir Brust und Herz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ab. Dann lege ich mich auf den  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Rücken.</w:t>
      </w:r>
    </w:p>
    <w:p w:rsidR="004E7426" w:rsidRPr="009B7AFD" w:rsidRDefault="004E7426" w:rsidP="006D15ED">
      <w:pPr>
        <w:spacing w:line="360" w:lineRule="auto"/>
        <w:jc w:val="both"/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</w:pP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– Wo schmerzt es? – fragt der Arzt.</w:t>
      </w:r>
    </w:p>
    <w:p w:rsidR="004E7426" w:rsidRPr="00192D80" w:rsidRDefault="004E7426" w:rsidP="006D15ED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Ich zeige es ihm. Der Arzt dr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uckt und klopft im Lebergebiet  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ab.</w:t>
      </w:r>
    </w:p>
    <w:p w:rsidR="004E7426" w:rsidRPr="009B7AFD" w:rsidRDefault="004E7426" w:rsidP="006D15ED">
      <w:pPr>
        <w:spacing w:line="360" w:lineRule="auto"/>
        <w:jc w:val="both"/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</w:pP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– Sie sind leberkrank,– sagt der Arzt. – Ich verschreibe Ihnen 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Medizin. Sie sollen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diese 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Tabl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etten dreimal am Tage nach dem  Essen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nehmen. Und das ist die Mixtur. Sie sollen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sie alle drei  Stunden vor dem Essen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nehmen. Sie sollen auch am Morgen 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eine Blutprobe 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machen. In einer Woche kommen Sie wieder.</w:t>
      </w:r>
    </w:p>
    <w:p w:rsidR="004E7426" w:rsidRPr="00192D80" w:rsidRDefault="004E7426" w:rsidP="006D15ED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– Muss ich zum Röntgen?</w:t>
      </w:r>
    </w:p>
    <w:p w:rsidR="004E7426" w:rsidRPr="009B7AFD" w:rsidRDefault="004E7426" w:rsidP="006D15ED">
      <w:pPr>
        <w:spacing w:line="360" w:lineRule="auto"/>
        <w:jc w:val="both"/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</w:pP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– Nein, nicht nötig. Sie sollen Diät halten und 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sie werden  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bald gesund. Ich wünsche Ihnen baldige Besserung. Auf 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Wiedersehen!</w:t>
      </w:r>
    </w:p>
    <w:p w:rsidR="004E7426" w:rsidRPr="00192D80" w:rsidRDefault="004E7426" w:rsidP="006D15ED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– Vielen Dank! Auf Wiedersehen!</w:t>
      </w:r>
      <w:r>
        <w:rPr>
          <w:rStyle w:val="EndnoteReference"/>
          <w:rFonts w:ascii="Arial" w:hAnsi="Arial"/>
          <w:color w:val="333333"/>
          <w:sz w:val="20"/>
          <w:szCs w:val="20"/>
          <w:shd w:val="clear" w:color="auto" w:fill="FFFFFF"/>
          <w:lang w:val="de-DE"/>
        </w:rPr>
        <w:endnoteReference w:id="2"/>
      </w:r>
    </w:p>
    <w:p w:rsidR="004E7426" w:rsidRPr="006D15ED" w:rsidRDefault="004E7426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4)Übersetze ins Tschechische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/ přelož: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06"/>
        <w:gridCol w:w="4606"/>
      </w:tblGrid>
      <w:tr w:rsidR="004E7426" w:rsidRPr="00F46445" w:rsidTr="00F46445">
        <w:tc>
          <w:tcPr>
            <w:tcW w:w="4606" w:type="dxa"/>
          </w:tcPr>
          <w:p w:rsidR="004E7426" w:rsidRPr="007156E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sich anmelden </w:t>
            </w:r>
          </w:p>
        </w:tc>
        <w:tc>
          <w:tcPr>
            <w:tcW w:w="4606" w:type="dxa"/>
          </w:tcPr>
          <w:p w:rsidR="004E7426" w:rsidRPr="00F4644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4E7426" w:rsidRPr="00F46445" w:rsidTr="00F46445">
        <w:tc>
          <w:tcPr>
            <w:tcW w:w="4606" w:type="dxa"/>
          </w:tcPr>
          <w:p w:rsidR="004E7426" w:rsidRPr="007156E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der Internist </w:t>
            </w:r>
          </w:p>
        </w:tc>
        <w:tc>
          <w:tcPr>
            <w:tcW w:w="4606" w:type="dxa"/>
          </w:tcPr>
          <w:p w:rsidR="004E7426" w:rsidRPr="00F4644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4E7426" w:rsidRPr="00F46445" w:rsidTr="00F46445">
        <w:tc>
          <w:tcPr>
            <w:tcW w:w="4606" w:type="dxa"/>
          </w:tcPr>
          <w:p w:rsidR="004E7426" w:rsidRPr="007156E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beschreiben </w:t>
            </w:r>
          </w:p>
        </w:tc>
        <w:tc>
          <w:tcPr>
            <w:tcW w:w="4606" w:type="dxa"/>
          </w:tcPr>
          <w:p w:rsidR="004E7426" w:rsidRPr="00F4644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4E7426" w:rsidRPr="00F46445" w:rsidTr="00F46445">
        <w:tc>
          <w:tcPr>
            <w:tcW w:w="4606" w:type="dxa"/>
          </w:tcPr>
          <w:p w:rsidR="004E7426" w:rsidRPr="007156E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untersuchen </w:t>
            </w:r>
          </w:p>
        </w:tc>
        <w:tc>
          <w:tcPr>
            <w:tcW w:w="4606" w:type="dxa"/>
          </w:tcPr>
          <w:p w:rsidR="004E7426" w:rsidRPr="00F4644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4E7426" w:rsidRPr="00F46445" w:rsidTr="00F46445">
        <w:tc>
          <w:tcPr>
            <w:tcW w:w="4606" w:type="dxa"/>
          </w:tcPr>
          <w:p w:rsidR="004E7426" w:rsidRPr="007156E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abhorchen </w:t>
            </w:r>
          </w:p>
        </w:tc>
        <w:tc>
          <w:tcPr>
            <w:tcW w:w="4606" w:type="dxa"/>
          </w:tcPr>
          <w:p w:rsidR="004E7426" w:rsidRPr="00F4644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4E7426" w:rsidRPr="00F46445" w:rsidTr="00F46445">
        <w:tc>
          <w:tcPr>
            <w:tcW w:w="4606" w:type="dxa"/>
          </w:tcPr>
          <w:p w:rsidR="004E7426" w:rsidRPr="007156E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>drücken</w:t>
            </w:r>
          </w:p>
        </w:tc>
        <w:tc>
          <w:tcPr>
            <w:tcW w:w="4606" w:type="dxa"/>
          </w:tcPr>
          <w:p w:rsidR="004E7426" w:rsidRPr="00F4644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4E7426" w:rsidRPr="00F46445" w:rsidTr="00F46445">
        <w:tc>
          <w:tcPr>
            <w:tcW w:w="4606" w:type="dxa"/>
          </w:tcPr>
          <w:p w:rsidR="004E7426" w:rsidRPr="007156E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abklopfen </w:t>
            </w:r>
          </w:p>
        </w:tc>
        <w:tc>
          <w:tcPr>
            <w:tcW w:w="4606" w:type="dxa"/>
          </w:tcPr>
          <w:p w:rsidR="004E7426" w:rsidRPr="00F4644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4E7426" w:rsidRPr="00F46445" w:rsidTr="00F46445">
        <w:tc>
          <w:tcPr>
            <w:tcW w:w="4606" w:type="dxa"/>
          </w:tcPr>
          <w:p w:rsidR="004E7426" w:rsidRPr="007156E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verschreiben </w:t>
            </w:r>
          </w:p>
        </w:tc>
        <w:tc>
          <w:tcPr>
            <w:tcW w:w="4606" w:type="dxa"/>
          </w:tcPr>
          <w:p w:rsidR="004E7426" w:rsidRPr="00F4644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4E7426" w:rsidRPr="00F46445" w:rsidTr="00F46445">
        <w:tc>
          <w:tcPr>
            <w:tcW w:w="4606" w:type="dxa"/>
          </w:tcPr>
          <w:p w:rsidR="004E7426" w:rsidRPr="007156E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eine Blutprobe machen </w:t>
            </w:r>
          </w:p>
        </w:tc>
        <w:tc>
          <w:tcPr>
            <w:tcW w:w="4606" w:type="dxa"/>
          </w:tcPr>
          <w:p w:rsidR="004E7426" w:rsidRPr="00F4644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4E7426" w:rsidRPr="00F46445" w:rsidTr="00F46445">
        <w:tc>
          <w:tcPr>
            <w:tcW w:w="4606" w:type="dxa"/>
          </w:tcPr>
          <w:p w:rsidR="004E7426" w:rsidRPr="007156E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>baldige Besserung</w:t>
            </w:r>
          </w:p>
        </w:tc>
        <w:tc>
          <w:tcPr>
            <w:tcW w:w="4606" w:type="dxa"/>
          </w:tcPr>
          <w:p w:rsidR="004E7426" w:rsidRPr="00F4644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4E7426" w:rsidRPr="00F46445" w:rsidTr="00F46445">
        <w:tc>
          <w:tcPr>
            <w:tcW w:w="4606" w:type="dxa"/>
          </w:tcPr>
          <w:p w:rsidR="004E7426" w:rsidRPr="007156E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schmerzen </w:t>
            </w:r>
          </w:p>
        </w:tc>
        <w:tc>
          <w:tcPr>
            <w:tcW w:w="4606" w:type="dxa"/>
          </w:tcPr>
          <w:p w:rsidR="004E7426" w:rsidRPr="00F4644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:rsidR="004E7426" w:rsidRDefault="004E7426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4E7426" w:rsidRDefault="004E7426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4E7426" w:rsidRDefault="004E7426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4E7426" w:rsidRDefault="004E7426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5)</w:t>
      </w:r>
      <w:r w:rsidRPr="007156E5">
        <w:rPr>
          <w:rFonts w:ascii="Arial" w:hAnsi="Arial" w:cs="Arial"/>
          <w:color w:val="333333"/>
          <w:sz w:val="20"/>
          <w:szCs w:val="20"/>
          <w:shd w:val="clear" w:color="auto" w:fill="FFFFFF"/>
          <w:lang w:val="de-LI"/>
        </w:rPr>
        <w:t xml:space="preserve">Bilde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ähnliche Dialoge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/tvoř obdobné dialogy:</w:t>
      </w:r>
    </w:p>
    <w:p w:rsidR="004E7426" w:rsidRPr="008B690B" w:rsidRDefault="004E7426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4E7426" w:rsidRPr="006D15ED" w:rsidRDefault="004E7426" w:rsidP="008B690B">
      <w:pPr>
        <w:jc w:val="center"/>
        <w:rPr>
          <w:rFonts w:ascii="Arial" w:hAnsi="Arial" w:cs="Arial"/>
          <w:b/>
          <w:color w:val="333333"/>
          <w:sz w:val="20"/>
          <w:szCs w:val="20"/>
          <w:u w:val="single"/>
          <w:shd w:val="clear" w:color="auto" w:fill="FFFFFF"/>
          <w:lang w:val="de-DE"/>
        </w:rPr>
      </w:pPr>
      <w:r w:rsidRPr="00E24F47">
        <w:rPr>
          <w:rFonts w:ascii="Arial" w:hAnsi="Arial" w:cs="Arial"/>
          <w:b/>
          <w:color w:val="333333"/>
          <w:sz w:val="20"/>
          <w:szCs w:val="20"/>
          <w:u w:val="single"/>
          <w:shd w:val="clear" w:color="auto" w:fill="FFFFFF"/>
          <w:lang w:val="de-DE"/>
        </w:rPr>
        <w:t>Der Dialog beim Arzt</w:t>
      </w:r>
    </w:p>
    <w:p w:rsidR="004E7426" w:rsidRDefault="004E7426" w:rsidP="008B690B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A: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–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Was fehlt Ihnen?</w:t>
      </w:r>
    </w:p>
    <w:p w:rsidR="004E7426" w:rsidRPr="008B690B" w:rsidRDefault="004E7426" w:rsidP="008B690B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 w:rsidRPr="008B690B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P:-.....................................................................................................................................................</w:t>
      </w:r>
    </w:p>
    <w:p w:rsidR="004E7426" w:rsidRPr="009B7AFD" w:rsidRDefault="004E7426" w:rsidP="008B690B">
      <w:pPr>
        <w:spacing w:line="360" w:lineRule="auto"/>
        <w:jc w:val="both"/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A: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– Ich muss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Sie 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untersuchen</w:t>
      </w:r>
    </w:p>
    <w:p w:rsidR="004E7426" w:rsidRPr="00192D80" w:rsidRDefault="004E7426" w:rsidP="008B690B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P:-......................................................................................................................................................</w:t>
      </w:r>
    </w:p>
    <w:p w:rsidR="004E7426" w:rsidRPr="009B7AFD" w:rsidRDefault="004E7426" w:rsidP="008B690B">
      <w:pPr>
        <w:spacing w:line="360" w:lineRule="auto"/>
        <w:jc w:val="both"/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A:– Wo schmerzt es? </w:t>
      </w:r>
    </w:p>
    <w:p w:rsidR="004E7426" w:rsidRPr="00192D80" w:rsidRDefault="004E7426" w:rsidP="008B690B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P:-......................................................................................................................................................</w:t>
      </w:r>
    </w:p>
    <w:p w:rsidR="004E7426" w:rsidRPr="009B7AFD" w:rsidRDefault="004E7426" w:rsidP="008B690B">
      <w:pPr>
        <w:spacing w:line="360" w:lineRule="auto"/>
        <w:jc w:val="both"/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A:-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Ich verschreibe Ihnen 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Medizin. Sie sollen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diese 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Tabl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etten dreimal am Tage nach dem  Essen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nehmen. Und das ist die Mixtur. Sie sollen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sie alle drei  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Stunden vor dem Essen 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nehmen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. In einer Woche kommen Sie wieder.</w:t>
      </w:r>
    </w:p>
    <w:p w:rsidR="004E7426" w:rsidRPr="00192D80" w:rsidRDefault="004E7426" w:rsidP="008B690B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P:-...................................................................................................................................................</w:t>
      </w:r>
    </w:p>
    <w:p w:rsidR="004E7426" w:rsidRPr="009B7AFD" w:rsidRDefault="004E7426" w:rsidP="008B690B">
      <w:pPr>
        <w:spacing w:line="360" w:lineRule="auto"/>
        <w:jc w:val="both"/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</w:pP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– Nein, nicht nötig. Sie sollen Diät halten und 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sie werden  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bald gesund. Ich wünsche Ihnen baldige Besserung. Auf 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Wiedersehen!</w:t>
      </w:r>
    </w:p>
    <w:p w:rsidR="004E7426" w:rsidRDefault="004E7426" w:rsidP="00935B49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P:-...................................................................................................................................................</w:t>
      </w:r>
    </w:p>
    <w:p w:rsidR="004E7426" w:rsidRDefault="004E7426" w:rsidP="00935B49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</w:p>
    <w:p w:rsidR="004E7426" w:rsidRDefault="004E7426" w:rsidP="00935B49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</w:p>
    <w:p w:rsidR="004E7426" w:rsidRDefault="004E7426" w:rsidP="00935B49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</w:p>
    <w:p w:rsidR="004E7426" w:rsidRDefault="004E7426" w:rsidP="00935B49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</w:p>
    <w:p w:rsidR="004E7426" w:rsidRDefault="004E7426" w:rsidP="00935B49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</w:p>
    <w:p w:rsidR="004E7426" w:rsidRDefault="004E7426" w:rsidP="00935B49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</w:p>
    <w:p w:rsidR="004E7426" w:rsidRDefault="004E7426" w:rsidP="00935B49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</w:p>
    <w:p w:rsidR="004E7426" w:rsidRDefault="004E7426" w:rsidP="00935B49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</w:p>
    <w:p w:rsidR="004E7426" w:rsidRPr="008B690B" w:rsidRDefault="004E7426" w:rsidP="00935B49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</w:p>
    <w:p w:rsidR="004E7426" w:rsidRDefault="004E7426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6/ </w:t>
      </w:r>
      <w:r w:rsidRPr="007156E5">
        <w:rPr>
          <w:rFonts w:ascii="Arial" w:hAnsi="Arial" w:cs="Arial"/>
          <w:color w:val="333333"/>
          <w:sz w:val="20"/>
          <w:szCs w:val="20"/>
          <w:shd w:val="clear" w:color="auto" w:fill="FFFFFF"/>
          <w:lang w:val="de-LI"/>
        </w:rPr>
        <w:t>Beschreibe das Bild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/ popiš obrázek:</w:t>
      </w:r>
    </w:p>
    <w:p w:rsidR="004E7426" w:rsidRPr="007156E5" w:rsidRDefault="004E7426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5" o:spid="_x0000_i1027" type="#_x0000_t75" alt="http://upload.wikimedia.org/wikipedia/commons/3/3c/Fotothek_df_n-06_0000376.jpg" style="width:246.75pt;height:247.5pt;visibility:visible">
            <v:imagedata r:id="rId7" o:title=""/>
          </v:shape>
        </w:pict>
      </w:r>
      <w:r>
        <w:rPr>
          <w:rStyle w:val="EndnoteReference"/>
          <w:rFonts w:ascii="Arial" w:hAnsi="Arial" w:cs="Arial"/>
          <w:color w:val="333333"/>
          <w:sz w:val="20"/>
          <w:szCs w:val="20"/>
          <w:shd w:val="clear" w:color="auto" w:fill="FFFFFF"/>
        </w:rPr>
        <w:endnoteReference w:id="3"/>
      </w:r>
    </w:p>
    <w:p w:rsidR="004E7426" w:rsidRDefault="004E7426"/>
    <w:p w:rsidR="004E7426" w:rsidRDefault="004E7426"/>
    <w:p w:rsidR="004E7426" w:rsidRDefault="004E7426"/>
    <w:p w:rsidR="004E7426" w:rsidRDefault="004E7426"/>
    <w:p w:rsidR="004E7426" w:rsidRDefault="004E7426"/>
    <w:p w:rsidR="004E7426" w:rsidRDefault="004E7426"/>
    <w:p w:rsidR="004E7426" w:rsidRDefault="004E7426"/>
    <w:p w:rsidR="004E7426" w:rsidRDefault="004E7426"/>
    <w:p w:rsidR="004E7426" w:rsidRDefault="004E7426"/>
    <w:p w:rsidR="004E7426" w:rsidRDefault="004E7426"/>
    <w:p w:rsidR="004E7426" w:rsidRDefault="004E7426"/>
    <w:p w:rsidR="004E7426" w:rsidRDefault="004E7426"/>
    <w:p w:rsidR="004E7426" w:rsidRDefault="004E7426"/>
    <w:p w:rsidR="004E7426" w:rsidRDefault="004E7426"/>
    <w:p w:rsidR="004E7426" w:rsidRDefault="004E7426">
      <w:r>
        <w:t>výsledky:</w:t>
      </w:r>
    </w:p>
    <w:p w:rsidR="004E7426" w:rsidRDefault="004E7426" w:rsidP="00222031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1)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44"/>
        <w:gridCol w:w="3593"/>
      </w:tblGrid>
      <w:tr w:rsidR="004E7426" w:rsidRPr="00F46445" w:rsidTr="00AB6A42">
        <w:trPr>
          <w:trHeight w:val="234"/>
        </w:trPr>
        <w:tc>
          <w:tcPr>
            <w:tcW w:w="2660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der Appetit</w:t>
            </w:r>
          </w:p>
        </w:tc>
        <w:tc>
          <w:tcPr>
            <w:tcW w:w="244" w:type="dxa"/>
            <w:vMerge w:val="restart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chuť</w:t>
            </w:r>
          </w:p>
        </w:tc>
      </w:tr>
      <w:tr w:rsidR="004E7426" w:rsidRPr="00F46445" w:rsidTr="00AB6A42">
        <w:trPr>
          <w:trHeight w:val="234"/>
        </w:trPr>
        <w:tc>
          <w:tcPr>
            <w:tcW w:w="2660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bitter</w:t>
            </w:r>
          </w:p>
        </w:tc>
        <w:tc>
          <w:tcPr>
            <w:tcW w:w="244" w:type="dxa"/>
            <w:vMerge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hořký</w:t>
            </w:r>
          </w:p>
        </w:tc>
      </w:tr>
      <w:tr w:rsidR="004E7426" w:rsidRPr="00F46445" w:rsidTr="00AB6A42">
        <w:trPr>
          <w:trHeight w:val="234"/>
        </w:trPr>
        <w:tc>
          <w:tcPr>
            <w:tcW w:w="2660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der Geschmack</w:t>
            </w:r>
          </w:p>
        </w:tc>
        <w:tc>
          <w:tcPr>
            <w:tcW w:w="244" w:type="dxa"/>
            <w:vMerge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chuť</w:t>
            </w:r>
          </w:p>
        </w:tc>
      </w:tr>
      <w:tr w:rsidR="004E7426" w:rsidRPr="00F46445" w:rsidTr="00AB6A42">
        <w:trPr>
          <w:trHeight w:val="234"/>
        </w:trPr>
        <w:tc>
          <w:tcPr>
            <w:tcW w:w="2660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das Seitenstechen</w:t>
            </w:r>
          </w:p>
        </w:tc>
        <w:tc>
          <w:tcPr>
            <w:tcW w:w="244" w:type="dxa"/>
            <w:vMerge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Píchání v boku</w:t>
            </w:r>
          </w:p>
        </w:tc>
      </w:tr>
      <w:tr w:rsidR="004E7426" w:rsidRPr="00F46445" w:rsidTr="00AB6A42">
        <w:trPr>
          <w:trHeight w:val="234"/>
        </w:trPr>
        <w:tc>
          <w:tcPr>
            <w:tcW w:w="2660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das Lendenweh</w:t>
            </w:r>
          </w:p>
        </w:tc>
        <w:tc>
          <w:tcPr>
            <w:tcW w:w="244" w:type="dxa"/>
            <w:vMerge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Bolesti beder</w:t>
            </w:r>
          </w:p>
        </w:tc>
      </w:tr>
      <w:tr w:rsidR="004E7426" w:rsidRPr="00F46445" w:rsidTr="00AB6A42">
        <w:trPr>
          <w:trHeight w:val="234"/>
        </w:trPr>
        <w:tc>
          <w:tcPr>
            <w:tcW w:w="2660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der Zustand</w:t>
            </w:r>
          </w:p>
        </w:tc>
        <w:tc>
          <w:tcPr>
            <w:tcW w:w="244" w:type="dxa"/>
            <w:vMerge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stav</w:t>
            </w:r>
          </w:p>
        </w:tc>
      </w:tr>
      <w:tr w:rsidR="004E7426" w:rsidRPr="00F46445" w:rsidTr="00AB6A42">
        <w:trPr>
          <w:trHeight w:val="234"/>
        </w:trPr>
        <w:tc>
          <w:tcPr>
            <w:tcW w:w="2660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schlimm</w:t>
            </w:r>
          </w:p>
        </w:tc>
        <w:tc>
          <w:tcPr>
            <w:tcW w:w="244" w:type="dxa"/>
            <w:vMerge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špatný</w:t>
            </w:r>
          </w:p>
        </w:tc>
      </w:tr>
      <w:tr w:rsidR="004E7426" w:rsidRPr="00F46445" w:rsidTr="00AB6A42">
        <w:trPr>
          <w:trHeight w:val="234"/>
        </w:trPr>
        <w:tc>
          <w:tcPr>
            <w:tcW w:w="2660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melden</w:t>
            </w:r>
          </w:p>
        </w:tc>
        <w:tc>
          <w:tcPr>
            <w:tcW w:w="244" w:type="dxa"/>
            <w:vMerge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 xml:space="preserve">Hlásit </w:t>
            </w:r>
          </w:p>
        </w:tc>
      </w:tr>
      <w:tr w:rsidR="004E7426" w:rsidRPr="00F46445" w:rsidTr="00AB6A42">
        <w:trPr>
          <w:trHeight w:val="250"/>
        </w:trPr>
        <w:tc>
          <w:tcPr>
            <w:tcW w:w="2660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die Temperatur</w:t>
            </w:r>
          </w:p>
        </w:tc>
        <w:tc>
          <w:tcPr>
            <w:tcW w:w="244" w:type="dxa"/>
            <w:vMerge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teplota</w:t>
            </w:r>
          </w:p>
        </w:tc>
      </w:tr>
    </w:tbl>
    <w:p w:rsidR="004E7426" w:rsidRDefault="004E7426" w:rsidP="00222031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</w:p>
    <w:p w:rsidR="004E7426" w:rsidRDefault="004E7426" w:rsidP="00222031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2)</w:t>
      </w:r>
    </w:p>
    <w:p w:rsidR="004E7426" w:rsidRDefault="004E7426" w:rsidP="00222031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er fühlt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sich nicht 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ganz wohl.</w:t>
      </w:r>
    </w:p>
    <w:p w:rsidR="004E7426" w:rsidRDefault="004E7426" w:rsidP="00222031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keinen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Appetit, bitteren Geschmack, S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eitenstechen und manchmal auch  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Lendenweh</w:t>
      </w:r>
    </w:p>
    <w:p w:rsidR="004E7426" w:rsidRDefault="004E7426" w:rsidP="00222031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muss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in die Poliklinik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gehen</w:t>
      </w:r>
    </w:p>
    <w:p w:rsidR="004E7426" w:rsidRDefault="004E7426" w:rsidP="00222031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nein</w:t>
      </w:r>
    </w:p>
    <w:p w:rsidR="004E7426" w:rsidRDefault="004E7426" w:rsidP="00222031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muss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in die Poliklinik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gehen</w:t>
      </w:r>
    </w:p>
    <w:p w:rsidR="004E7426" w:rsidRDefault="004E7426" w:rsidP="00222031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beim Arzt</w:t>
      </w:r>
    </w:p>
    <w:p w:rsidR="004E7426" w:rsidRDefault="004E7426" w:rsidP="00222031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4)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06"/>
        <w:gridCol w:w="4606"/>
      </w:tblGrid>
      <w:tr w:rsidR="004E7426" w:rsidRPr="00F46445" w:rsidTr="00AB6A42">
        <w:tc>
          <w:tcPr>
            <w:tcW w:w="4606" w:type="dxa"/>
          </w:tcPr>
          <w:p w:rsidR="004E7426" w:rsidRPr="007156E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sich anmelden </w:t>
            </w:r>
          </w:p>
        </w:tc>
        <w:tc>
          <w:tcPr>
            <w:tcW w:w="4606" w:type="dxa"/>
          </w:tcPr>
          <w:p w:rsidR="004E7426" w:rsidRPr="00F4644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Přihlásit se</w:t>
            </w:r>
          </w:p>
        </w:tc>
      </w:tr>
      <w:tr w:rsidR="004E7426" w:rsidRPr="00F46445" w:rsidTr="00AB6A42">
        <w:tc>
          <w:tcPr>
            <w:tcW w:w="4606" w:type="dxa"/>
          </w:tcPr>
          <w:p w:rsidR="004E7426" w:rsidRPr="007156E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der Internist </w:t>
            </w:r>
          </w:p>
        </w:tc>
        <w:tc>
          <w:tcPr>
            <w:tcW w:w="4606" w:type="dxa"/>
          </w:tcPr>
          <w:p w:rsidR="004E7426" w:rsidRPr="00F4644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internista</w:t>
            </w:r>
          </w:p>
        </w:tc>
      </w:tr>
      <w:tr w:rsidR="004E7426" w:rsidRPr="00F46445" w:rsidTr="00AB6A42">
        <w:tc>
          <w:tcPr>
            <w:tcW w:w="4606" w:type="dxa"/>
          </w:tcPr>
          <w:p w:rsidR="004E7426" w:rsidRPr="007156E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beschreiben </w:t>
            </w:r>
          </w:p>
        </w:tc>
        <w:tc>
          <w:tcPr>
            <w:tcW w:w="4606" w:type="dxa"/>
          </w:tcPr>
          <w:p w:rsidR="004E7426" w:rsidRPr="00F4644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popsat</w:t>
            </w:r>
          </w:p>
        </w:tc>
      </w:tr>
      <w:tr w:rsidR="004E7426" w:rsidRPr="00F46445" w:rsidTr="00AB6A42">
        <w:tc>
          <w:tcPr>
            <w:tcW w:w="4606" w:type="dxa"/>
          </w:tcPr>
          <w:p w:rsidR="004E7426" w:rsidRPr="007156E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untersuchen </w:t>
            </w:r>
          </w:p>
        </w:tc>
        <w:tc>
          <w:tcPr>
            <w:tcW w:w="4606" w:type="dxa"/>
          </w:tcPr>
          <w:p w:rsidR="004E7426" w:rsidRPr="00F4644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prohlédnout</w:t>
            </w:r>
          </w:p>
        </w:tc>
      </w:tr>
      <w:tr w:rsidR="004E7426" w:rsidRPr="00F46445" w:rsidTr="00AB6A42">
        <w:tc>
          <w:tcPr>
            <w:tcW w:w="4606" w:type="dxa"/>
          </w:tcPr>
          <w:p w:rsidR="004E7426" w:rsidRPr="007156E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abhorchen </w:t>
            </w:r>
          </w:p>
        </w:tc>
        <w:tc>
          <w:tcPr>
            <w:tcW w:w="4606" w:type="dxa"/>
          </w:tcPr>
          <w:p w:rsidR="004E7426" w:rsidRPr="00F4644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vyšetřit</w:t>
            </w:r>
          </w:p>
        </w:tc>
      </w:tr>
      <w:tr w:rsidR="004E7426" w:rsidRPr="00F46445" w:rsidTr="00AB6A42">
        <w:tc>
          <w:tcPr>
            <w:tcW w:w="4606" w:type="dxa"/>
          </w:tcPr>
          <w:p w:rsidR="004E7426" w:rsidRPr="007156E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>drücken</w:t>
            </w:r>
          </w:p>
        </w:tc>
        <w:tc>
          <w:tcPr>
            <w:tcW w:w="4606" w:type="dxa"/>
          </w:tcPr>
          <w:p w:rsidR="004E7426" w:rsidRPr="00F4644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zmáčknout</w:t>
            </w:r>
          </w:p>
        </w:tc>
      </w:tr>
      <w:tr w:rsidR="004E7426" w:rsidRPr="00F46445" w:rsidTr="00AB6A42">
        <w:tc>
          <w:tcPr>
            <w:tcW w:w="4606" w:type="dxa"/>
          </w:tcPr>
          <w:p w:rsidR="004E7426" w:rsidRPr="007156E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abklopfen </w:t>
            </w:r>
          </w:p>
        </w:tc>
        <w:tc>
          <w:tcPr>
            <w:tcW w:w="4606" w:type="dxa"/>
          </w:tcPr>
          <w:p w:rsidR="004E7426" w:rsidRPr="00F4644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poklepat</w:t>
            </w:r>
          </w:p>
        </w:tc>
      </w:tr>
      <w:tr w:rsidR="004E7426" w:rsidRPr="00F46445" w:rsidTr="00AB6A42">
        <w:tc>
          <w:tcPr>
            <w:tcW w:w="4606" w:type="dxa"/>
          </w:tcPr>
          <w:p w:rsidR="004E7426" w:rsidRPr="007156E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verschreiben </w:t>
            </w:r>
          </w:p>
        </w:tc>
        <w:tc>
          <w:tcPr>
            <w:tcW w:w="4606" w:type="dxa"/>
          </w:tcPr>
          <w:p w:rsidR="004E7426" w:rsidRPr="00F4644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předepsat</w:t>
            </w:r>
          </w:p>
        </w:tc>
      </w:tr>
      <w:tr w:rsidR="004E7426" w:rsidRPr="00F46445" w:rsidTr="00AB6A42">
        <w:tc>
          <w:tcPr>
            <w:tcW w:w="4606" w:type="dxa"/>
          </w:tcPr>
          <w:p w:rsidR="004E7426" w:rsidRPr="007156E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eine Blutprobe machen </w:t>
            </w:r>
          </w:p>
        </w:tc>
        <w:tc>
          <w:tcPr>
            <w:tcW w:w="4606" w:type="dxa"/>
          </w:tcPr>
          <w:p w:rsidR="004E7426" w:rsidRPr="00F4644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Udělat krevní testy</w:t>
            </w:r>
          </w:p>
        </w:tc>
      </w:tr>
      <w:tr w:rsidR="004E7426" w:rsidRPr="00F46445" w:rsidTr="00AB6A42">
        <w:tc>
          <w:tcPr>
            <w:tcW w:w="4606" w:type="dxa"/>
          </w:tcPr>
          <w:p w:rsidR="004E7426" w:rsidRPr="007156E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>baldige Besserung</w:t>
            </w:r>
          </w:p>
        </w:tc>
        <w:tc>
          <w:tcPr>
            <w:tcW w:w="4606" w:type="dxa"/>
          </w:tcPr>
          <w:p w:rsidR="004E7426" w:rsidRPr="00F4644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Brzké uzdravení</w:t>
            </w:r>
          </w:p>
        </w:tc>
      </w:tr>
      <w:tr w:rsidR="004E7426" w:rsidRPr="00F46445" w:rsidTr="00AB6A42">
        <w:tc>
          <w:tcPr>
            <w:tcW w:w="4606" w:type="dxa"/>
          </w:tcPr>
          <w:p w:rsidR="004E7426" w:rsidRPr="007156E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schmerzen </w:t>
            </w:r>
          </w:p>
        </w:tc>
        <w:tc>
          <w:tcPr>
            <w:tcW w:w="4606" w:type="dxa"/>
          </w:tcPr>
          <w:p w:rsidR="004E7426" w:rsidRPr="00F4644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bolet</w:t>
            </w:r>
          </w:p>
        </w:tc>
      </w:tr>
    </w:tbl>
    <w:p w:rsidR="004E7426" w:rsidRPr="00222031" w:rsidRDefault="004E7426">
      <w:pPr>
        <w:rPr>
          <w:lang w:val="de-DE"/>
        </w:rPr>
      </w:pPr>
    </w:p>
    <w:p w:rsidR="004E7426" w:rsidRDefault="004E7426">
      <w:r>
        <w:t>použité zdroje:</w:t>
      </w:r>
    </w:p>
    <w:sectPr w:rsidR="004E7426" w:rsidSect="006D15ED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426" w:rsidRDefault="004E7426" w:rsidP="00DA22BD">
      <w:pPr>
        <w:spacing w:after="0" w:line="240" w:lineRule="auto"/>
      </w:pPr>
      <w:r>
        <w:separator/>
      </w:r>
    </w:p>
  </w:endnote>
  <w:endnote w:type="continuationSeparator" w:id="0">
    <w:p w:rsidR="004E7426" w:rsidRDefault="004E7426" w:rsidP="00DA22BD">
      <w:pPr>
        <w:spacing w:after="0" w:line="240" w:lineRule="auto"/>
      </w:pPr>
      <w:r>
        <w:continuationSeparator/>
      </w:r>
    </w:p>
  </w:endnote>
  <w:endnote w:id="1">
    <w:p w:rsidR="004E7426" w:rsidRDefault="004E7426" w:rsidP="00DA22BD">
      <w:r w:rsidRPr="004C7AB5">
        <w:rPr>
          <w:rStyle w:val="EndnoteReference"/>
          <w:sz w:val="18"/>
          <w:szCs w:val="18"/>
        </w:rPr>
        <w:endnoteRef/>
      </w:r>
      <w:r w:rsidRPr="004C7AB5">
        <w:rPr>
          <w:sz w:val="18"/>
          <w:szCs w:val="18"/>
        </w:rPr>
        <w:t xml:space="preserve"> </w:t>
      </w:r>
      <w:r w:rsidRPr="004C7AB5">
        <w:rPr>
          <w:rFonts w:ascii="Arial" w:hAnsi="Arial" w:cs="Arial"/>
          <w:color w:val="333333"/>
          <w:sz w:val="18"/>
          <w:szCs w:val="18"/>
          <w:shd w:val="clear" w:color="auto" w:fill="FFFFFF"/>
        </w:rPr>
        <w:t>AUTOR NEUVEDEN.</w:t>
      </w:r>
      <w:r w:rsidRPr="004C7AB5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Pr="004C7AB5">
        <w:rPr>
          <w:rFonts w:ascii="Arial" w:hAnsi="Arial" w:cs="Arial"/>
          <w:i/>
          <w:iCs/>
          <w:color w:val="333333"/>
          <w:sz w:val="18"/>
          <w:szCs w:val="18"/>
          <w:shd w:val="clear" w:color="auto" w:fill="FFFFFF"/>
        </w:rPr>
        <w:t>Beim Arzt</w:t>
      </w:r>
      <w:r w:rsidRPr="004C7AB5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Pr="004C7AB5">
        <w:rPr>
          <w:rFonts w:ascii="Arial" w:hAnsi="Arial" w:cs="Arial"/>
          <w:color w:val="333333"/>
          <w:sz w:val="18"/>
          <w:szCs w:val="18"/>
          <w:shd w:val="clear" w:color="auto" w:fill="FFFFFF"/>
        </w:rPr>
        <w:t>[online]. [cit. 24.4.2013]. Dostupný na WWW: http://www.rusdeutsch.ru/file/MNG_6.pdf</w:t>
      </w:r>
    </w:p>
  </w:endnote>
  <w:endnote w:id="2">
    <w:p w:rsidR="004E7426" w:rsidRDefault="004E7426">
      <w:pPr>
        <w:pStyle w:val="EndnoteText"/>
      </w:pPr>
      <w:r w:rsidRPr="004C7AB5">
        <w:rPr>
          <w:rStyle w:val="EndnoteReference"/>
          <w:sz w:val="18"/>
          <w:szCs w:val="18"/>
        </w:rPr>
        <w:endnoteRef/>
      </w:r>
      <w:r w:rsidRPr="004C7AB5">
        <w:rPr>
          <w:sz w:val="18"/>
          <w:szCs w:val="18"/>
        </w:rPr>
        <w:t xml:space="preserve"> </w:t>
      </w:r>
      <w:r w:rsidRPr="004C7AB5">
        <w:rPr>
          <w:rFonts w:ascii="Arial" w:hAnsi="Arial" w:cs="Arial"/>
          <w:color w:val="333333"/>
          <w:sz w:val="18"/>
          <w:szCs w:val="18"/>
          <w:shd w:val="clear" w:color="auto" w:fill="FFFFFF"/>
        </w:rPr>
        <w:t>AUTOR NEUVEDEN.</w:t>
      </w:r>
      <w:r w:rsidRPr="004C7AB5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Pr="004C7AB5">
        <w:rPr>
          <w:rFonts w:ascii="Arial" w:hAnsi="Arial" w:cs="Arial"/>
          <w:i/>
          <w:iCs/>
          <w:color w:val="333333"/>
          <w:sz w:val="18"/>
          <w:szCs w:val="18"/>
          <w:shd w:val="clear" w:color="auto" w:fill="FFFFFF"/>
        </w:rPr>
        <w:t>Beim Arzt</w:t>
      </w:r>
      <w:r w:rsidRPr="004C7AB5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Pr="004C7AB5">
        <w:rPr>
          <w:rFonts w:ascii="Arial" w:hAnsi="Arial" w:cs="Arial"/>
          <w:color w:val="333333"/>
          <w:sz w:val="18"/>
          <w:szCs w:val="18"/>
          <w:shd w:val="clear" w:color="auto" w:fill="FFFFFF"/>
        </w:rPr>
        <w:t>[online]. [cit. 24.4.2013]. Dostupný na WWW: http://www.rusdeutsch.ru/file/MNG_6.pdf</w:t>
      </w:r>
    </w:p>
  </w:endnote>
  <w:endnote w:id="3">
    <w:p w:rsidR="004E7426" w:rsidRDefault="004E7426">
      <w:pPr>
        <w:pStyle w:val="EndnoteText"/>
      </w:pPr>
      <w:r w:rsidRPr="004C7AB5">
        <w:rPr>
          <w:rStyle w:val="EndnoteReference"/>
          <w:sz w:val="18"/>
          <w:szCs w:val="18"/>
        </w:rPr>
        <w:endnoteRef/>
      </w:r>
      <w:r w:rsidRPr="004C7AB5">
        <w:rPr>
          <w:sz w:val="18"/>
          <w:szCs w:val="18"/>
        </w:rPr>
        <w:t xml:space="preserve"> NEZNÁMÝ. </w:t>
      </w:r>
      <w:r w:rsidRPr="004C7AB5">
        <w:rPr>
          <w:i/>
          <w:iCs/>
          <w:sz w:val="18"/>
          <w:szCs w:val="18"/>
        </w:rPr>
        <w:t>www.wikipedia.cz</w:t>
      </w:r>
      <w:r w:rsidRPr="004C7AB5">
        <w:rPr>
          <w:sz w:val="18"/>
          <w:szCs w:val="18"/>
        </w:rPr>
        <w:t xml:space="preserve"> [online]. [cit. 3.5.2013]. Dostupný na WWW: http://upload.wikimedia.org/wikipedia/commons/3/3c/</w:t>
      </w:r>
      <w:r>
        <w:t>Fotothek_df_n-06_0000376.jpg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426" w:rsidRDefault="004E7426">
    <w:pPr>
      <w:pStyle w:val="Footer"/>
      <w:jc w:val="center"/>
    </w:pPr>
    <w:fldSimple w:instr=" PAGE   \* MERGEFORMAT ">
      <w:r>
        <w:rPr>
          <w:noProof/>
        </w:rPr>
        <w:t>5</w:t>
      </w:r>
    </w:fldSimple>
  </w:p>
  <w:p w:rsidR="004E7426" w:rsidRDefault="004E74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426" w:rsidRDefault="004E7426" w:rsidP="00DA22BD">
      <w:pPr>
        <w:spacing w:after="0" w:line="240" w:lineRule="auto"/>
      </w:pPr>
      <w:r>
        <w:separator/>
      </w:r>
    </w:p>
  </w:footnote>
  <w:footnote w:type="continuationSeparator" w:id="0">
    <w:p w:rsidR="004E7426" w:rsidRDefault="004E7426" w:rsidP="00DA2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426" w:rsidRDefault="004E7426">
    <w:pPr>
      <w:pStyle w:val="Header"/>
    </w:pPr>
    <w:r>
      <w:rPr>
        <w:noProof/>
        <w:lang w:eastAsia="cs-CZ"/>
      </w:rPr>
      <w:t xml:space="preserve">                   </w:t>
    </w: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6" type="#_x0000_t75" alt="OPVK_hor_zakladni_logolink_RGB_cz.jpg" style="width:351pt;height:75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717AB"/>
    <w:multiLevelType w:val="hybridMultilevel"/>
    <w:tmpl w:val="4886AD0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455E"/>
    <w:rsid w:val="00153959"/>
    <w:rsid w:val="001820E7"/>
    <w:rsid w:val="00192D80"/>
    <w:rsid w:val="001C76E2"/>
    <w:rsid w:val="00222031"/>
    <w:rsid w:val="00235F43"/>
    <w:rsid w:val="00272FC3"/>
    <w:rsid w:val="002C2F00"/>
    <w:rsid w:val="00303F39"/>
    <w:rsid w:val="00350D3F"/>
    <w:rsid w:val="004146F8"/>
    <w:rsid w:val="00447B6C"/>
    <w:rsid w:val="00466DBF"/>
    <w:rsid w:val="0048185C"/>
    <w:rsid w:val="00497AD0"/>
    <w:rsid w:val="004C7AB5"/>
    <w:rsid w:val="004E7426"/>
    <w:rsid w:val="0056098A"/>
    <w:rsid w:val="005D1360"/>
    <w:rsid w:val="006D15ED"/>
    <w:rsid w:val="006E3470"/>
    <w:rsid w:val="007156E5"/>
    <w:rsid w:val="00775FA4"/>
    <w:rsid w:val="007A455E"/>
    <w:rsid w:val="008B690B"/>
    <w:rsid w:val="00935B49"/>
    <w:rsid w:val="009B7AFD"/>
    <w:rsid w:val="00AB6A42"/>
    <w:rsid w:val="00AD0785"/>
    <w:rsid w:val="00B17E10"/>
    <w:rsid w:val="00C94821"/>
    <w:rsid w:val="00D5703F"/>
    <w:rsid w:val="00DA22BD"/>
    <w:rsid w:val="00DD310A"/>
    <w:rsid w:val="00E24F47"/>
    <w:rsid w:val="00E676D6"/>
    <w:rsid w:val="00E956FC"/>
    <w:rsid w:val="00F46445"/>
    <w:rsid w:val="00F8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85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192D80"/>
    <w:rPr>
      <w:rFonts w:cs="Times New Roman"/>
    </w:rPr>
  </w:style>
  <w:style w:type="table" w:styleId="TableGrid">
    <w:name w:val="Table Grid"/>
    <w:basedOn w:val="TableNormal"/>
    <w:uiPriority w:val="99"/>
    <w:rsid w:val="009B7AF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97AD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DA22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A22BD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DA22BD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23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5F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935B4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2C2F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F00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2C2F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C2F00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0527EF03-59BA-47CB-8B54-92FC1B9188C9}"/>
</file>

<file path=customXml/itemProps2.xml><?xml version="1.0" encoding="utf-8"?>
<ds:datastoreItem xmlns:ds="http://schemas.openxmlformats.org/officeDocument/2006/customXml" ds:itemID="{F1C771F4-8AF8-46A2-8886-C4C7894D49ED}"/>
</file>

<file path=customXml/itemProps3.xml><?xml version="1.0" encoding="utf-8"?>
<ds:datastoreItem xmlns:ds="http://schemas.openxmlformats.org/officeDocument/2006/customXml" ds:itemID="{BED1F904-6A93-434C-834D-200362B0183C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6</Pages>
  <Words>717</Words>
  <Characters>4234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Beim Arzt</dc:title>
  <dc:subject/>
  <dc:creator>Jana Oravcová</dc:creator>
  <cp:keywords/>
  <dc:description/>
  <cp:lastModifiedBy>sborovna4</cp:lastModifiedBy>
  <cp:revision>8</cp:revision>
  <dcterms:created xsi:type="dcterms:W3CDTF">2013-05-03T09:55:00Z</dcterms:created>
  <dcterms:modified xsi:type="dcterms:W3CDTF">2013-06-03T07:13:00Z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