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</w:pPr>
    </w:p>
    <w:p w:rsidR="00C02775" w:rsidRDefault="00810E43" w:rsidP="00C02775">
      <w:pPr>
        <w:pStyle w:val="Standard"/>
        <w:rPr>
          <w:sz w:val="24"/>
          <w:szCs w:val="24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988060</wp:posOffset>
            </wp:positionH>
            <wp:positionV relativeFrom="paragraph">
              <wp:posOffset>60960</wp:posOffset>
            </wp:positionV>
            <wp:extent cx="2984500" cy="751205"/>
            <wp:effectExtent l="0" t="0" r="6350" b="0"/>
            <wp:wrapSquare wrapText="bothSides"/>
            <wp:docPr id="54" name="obrázk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ky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751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Autorem materiálu a všech jeho částí, není-li uvedeno jinak, je Malý Jiří.</w:t>
      </w: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rPr>
          <w:sz w:val="24"/>
          <w:szCs w:val="24"/>
        </w:rPr>
      </w:pPr>
    </w:p>
    <w:p w:rsidR="00C02775" w:rsidRDefault="00C02775" w:rsidP="00C02775">
      <w:pPr>
        <w:pStyle w:val="Standard"/>
        <w:jc w:val="center"/>
        <w:rPr>
          <w:sz w:val="24"/>
          <w:szCs w:val="24"/>
        </w:rPr>
      </w:pPr>
      <w:r>
        <w:rPr>
          <w:sz w:val="24"/>
          <w:szCs w:val="24"/>
        </w:rPr>
        <w:t>Dostupné ze Školského portálu Karlovarského kraje www.kvkskoly.cz, materiál vznikl v rámci projektu Gymnázia Cheb s názvem Rozvoj školského portálu Karlovarského kraje</w:t>
      </w:r>
    </w:p>
    <w:p w:rsidR="0053665A" w:rsidRDefault="00C02775" w:rsidP="0053665A">
      <w:pPr>
        <w:jc w:val="center"/>
        <w:rPr>
          <w:sz w:val="52"/>
          <w:szCs w:val="52"/>
        </w:rPr>
      </w:pPr>
      <w:r>
        <w:rPr>
          <w:sz w:val="52"/>
          <w:szCs w:val="52"/>
        </w:rPr>
        <w:br w:type="column"/>
      </w:r>
      <w:bookmarkStart w:id="0" w:name="_GoBack"/>
      <w:bookmarkEnd w:id="0"/>
      <w:r w:rsidR="0053665A">
        <w:rPr>
          <w:sz w:val="52"/>
          <w:szCs w:val="52"/>
        </w:rPr>
        <w:lastRenderedPageBreak/>
        <w:t>DUM</w:t>
      </w:r>
    </w:p>
    <w:p w:rsidR="0053665A" w:rsidRDefault="0053665A" w:rsidP="0053665A">
      <w:pPr>
        <w:jc w:val="center"/>
        <w:rPr>
          <w:sz w:val="52"/>
          <w:szCs w:val="52"/>
        </w:rPr>
      </w:pPr>
      <w:r>
        <w:rPr>
          <w:sz w:val="52"/>
          <w:szCs w:val="52"/>
        </w:rPr>
        <w:t>(digitální učební materiál)</w:t>
      </w:r>
    </w:p>
    <w:p w:rsidR="0053665A" w:rsidRDefault="0053665A" w:rsidP="0053665A">
      <w:pPr>
        <w:jc w:val="center"/>
        <w:rPr>
          <w:sz w:val="32"/>
          <w:szCs w:val="32"/>
        </w:rPr>
      </w:pPr>
      <w:r>
        <w:rPr>
          <w:sz w:val="72"/>
          <w:szCs w:val="72"/>
        </w:rPr>
        <w:t xml:space="preserve">PŘÍPRAVA UČITELE </w:t>
      </w:r>
    </w:p>
    <w:p w:rsidR="0053665A" w:rsidRDefault="0053665A" w:rsidP="0053665A">
      <w:pPr>
        <w:jc w:val="center"/>
        <w:rPr>
          <w:sz w:val="44"/>
          <w:szCs w:val="44"/>
        </w:rPr>
      </w:pPr>
      <w:r>
        <w:rPr>
          <w:sz w:val="44"/>
          <w:szCs w:val="44"/>
        </w:rPr>
        <w:t>v digitální podobě</w:t>
      </w:r>
    </w:p>
    <w:p w:rsidR="00DC04D8" w:rsidRPr="00DC04D8" w:rsidRDefault="00DC04D8" w:rsidP="0053665A">
      <w:pPr>
        <w:jc w:val="center"/>
        <w:rPr>
          <w:sz w:val="24"/>
          <w:szCs w:val="24"/>
        </w:rPr>
      </w:pPr>
    </w:p>
    <w:p w:rsidR="00DC04D8" w:rsidRDefault="00DC04D8" w:rsidP="0053665A">
      <w:pPr>
        <w:jc w:val="center"/>
        <w:rPr>
          <w:sz w:val="44"/>
          <w:szCs w:val="44"/>
        </w:rPr>
      </w:pPr>
      <w:r>
        <w:rPr>
          <w:sz w:val="44"/>
          <w:szCs w:val="44"/>
        </w:rPr>
        <w:t>Předmět:</w:t>
      </w:r>
      <w:r>
        <w:rPr>
          <w:sz w:val="44"/>
          <w:szCs w:val="44"/>
        </w:rPr>
        <w:tab/>
        <w:t>NÁSTROJAŘSKÁ TECHNOLOGIE</w:t>
      </w:r>
    </w:p>
    <w:p w:rsidR="00DC04D8" w:rsidRPr="00DC04D8" w:rsidRDefault="00DC04D8" w:rsidP="0053665A">
      <w:pPr>
        <w:jc w:val="center"/>
        <w:rPr>
          <w:sz w:val="24"/>
          <w:szCs w:val="24"/>
        </w:rPr>
      </w:pPr>
    </w:p>
    <w:p w:rsidR="008715A5" w:rsidRDefault="008715A5" w:rsidP="0053665A">
      <w:pPr>
        <w:jc w:val="center"/>
        <w:rPr>
          <w:sz w:val="44"/>
          <w:szCs w:val="44"/>
        </w:rPr>
      </w:pPr>
      <w:r>
        <w:rPr>
          <w:sz w:val="44"/>
          <w:szCs w:val="44"/>
        </w:rPr>
        <w:t>Téma:</w:t>
      </w:r>
      <w:r>
        <w:rPr>
          <w:sz w:val="44"/>
          <w:szCs w:val="44"/>
        </w:rPr>
        <w:tab/>
        <w:t>MĚŘENÍ a MĚŘIDLA</w:t>
      </w:r>
    </w:p>
    <w:p w:rsidR="008715A5" w:rsidRPr="00DC04D8" w:rsidRDefault="008715A5" w:rsidP="0053665A">
      <w:pPr>
        <w:jc w:val="center"/>
        <w:rPr>
          <w:sz w:val="24"/>
          <w:szCs w:val="24"/>
        </w:rPr>
      </w:pPr>
    </w:p>
    <w:p w:rsidR="0053665A" w:rsidRDefault="0053665A" w:rsidP="0053665A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Určeno pro obor: NÁSTROJAŘ </w:t>
      </w:r>
    </w:p>
    <w:p w:rsidR="0053665A" w:rsidRDefault="0053665A" w:rsidP="0053665A">
      <w:pPr>
        <w:jc w:val="center"/>
        <w:rPr>
          <w:sz w:val="28"/>
          <w:szCs w:val="28"/>
        </w:rPr>
      </w:pPr>
      <w:r>
        <w:rPr>
          <w:sz w:val="28"/>
          <w:szCs w:val="28"/>
        </w:rPr>
        <w:t>kód:  23 – 52 – H/01</w:t>
      </w:r>
    </w:p>
    <w:p w:rsidR="0053665A" w:rsidRDefault="0053665A" w:rsidP="0053665A">
      <w:pPr>
        <w:jc w:val="center"/>
        <w:rPr>
          <w:sz w:val="28"/>
          <w:szCs w:val="28"/>
        </w:rPr>
      </w:pPr>
      <w:r>
        <w:rPr>
          <w:sz w:val="28"/>
          <w:szCs w:val="28"/>
        </w:rPr>
        <w:t>a příbuzné kovo-obory;</w:t>
      </w:r>
    </w:p>
    <w:p w:rsidR="00AF7A75" w:rsidRDefault="00AF7A75" w:rsidP="0053665A">
      <w:pPr>
        <w:jc w:val="center"/>
        <w:rPr>
          <w:sz w:val="28"/>
          <w:szCs w:val="28"/>
        </w:rPr>
      </w:pPr>
    </w:p>
    <w:p w:rsidR="0053665A" w:rsidRDefault="00AF7A75" w:rsidP="0053665A">
      <w:pPr>
        <w:jc w:val="center"/>
        <w:rPr>
          <w:sz w:val="48"/>
          <w:szCs w:val="48"/>
        </w:rPr>
      </w:pPr>
      <w:r>
        <w:rPr>
          <w:sz w:val="48"/>
          <w:szCs w:val="48"/>
        </w:rPr>
        <w:t>obecně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 xml:space="preserve">Napomoci vyučujícím při výkladu na aktuální téma.     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S použitím  PC a data-projektoru.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Žáci mají nakopírované předlohy do kterých doplňují některá motivační zadání a úlohy.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Důležité je použití učebnice k doplnění látky a kreslení některých obrázků</w:t>
      </w:r>
      <w:r w:rsidR="00467CE0" w:rsidRPr="00DC04D8">
        <w:rPr>
          <w:i/>
          <w:sz w:val="32"/>
          <w:szCs w:val="32"/>
        </w:rPr>
        <w:t xml:space="preserve"> (viz.doporučená literatura).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Na tento dokument navazuje samostatná prezentace  v PowerPointu pro přehlednější výklad.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V rámci mezipředmětových vztahů je důležitá součinnost na „odborný výcvik“.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Každý vyučující si určí své tempo v probírané látce podle schopností žáků.</w:t>
      </w:r>
    </w:p>
    <w:p w:rsidR="0053665A" w:rsidRPr="00DC04D8" w:rsidRDefault="0053665A" w:rsidP="0053665A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Vyučující si doplní další potřebné informace k tématu.</w:t>
      </w:r>
    </w:p>
    <w:p w:rsidR="00467CE0" w:rsidRPr="00DC04D8" w:rsidRDefault="0053665A" w:rsidP="00467CE0">
      <w:pPr>
        <w:numPr>
          <w:ilvl w:val="0"/>
          <w:numId w:val="1"/>
        </w:numPr>
        <w:rPr>
          <w:sz w:val="32"/>
          <w:szCs w:val="32"/>
        </w:rPr>
      </w:pPr>
      <w:r w:rsidRPr="00DC04D8">
        <w:rPr>
          <w:sz w:val="32"/>
          <w:szCs w:val="32"/>
        </w:rPr>
        <w:t>Podle potřeby zadává učitel další domácí úkoly a samostatné práce.</w:t>
      </w:r>
    </w:p>
    <w:p w:rsidR="00467CE0" w:rsidRPr="00DC04D8" w:rsidRDefault="00467CE0" w:rsidP="00467CE0">
      <w:pPr>
        <w:ind w:left="465"/>
        <w:rPr>
          <w:sz w:val="32"/>
          <w:szCs w:val="32"/>
        </w:rPr>
      </w:pPr>
    </w:p>
    <w:p w:rsidR="00DC04D8" w:rsidRDefault="0053665A" w:rsidP="0053665A">
      <w:pPr>
        <w:rPr>
          <w:sz w:val="32"/>
          <w:szCs w:val="32"/>
        </w:rPr>
      </w:pPr>
      <w:r w:rsidRPr="00DC04D8">
        <w:rPr>
          <w:sz w:val="32"/>
          <w:szCs w:val="32"/>
        </w:rPr>
        <w:t>Autor:  Jiří  Malý</w:t>
      </w:r>
    </w:p>
    <w:p w:rsidR="00DC04D8" w:rsidRPr="00DC04D8" w:rsidRDefault="00DC04D8" w:rsidP="0053665A">
      <w:pPr>
        <w:rPr>
          <w:sz w:val="32"/>
          <w:szCs w:val="32"/>
        </w:rPr>
      </w:pPr>
    </w:p>
    <w:p w:rsidR="0053665A" w:rsidRPr="00DC04D8" w:rsidRDefault="0053665A" w:rsidP="0053665A">
      <w:pPr>
        <w:rPr>
          <w:sz w:val="36"/>
          <w:szCs w:val="36"/>
        </w:rPr>
      </w:pPr>
      <w:r>
        <w:rPr>
          <w:sz w:val="28"/>
          <w:szCs w:val="28"/>
        </w:rPr>
        <w:t xml:space="preserve">Motto:  </w:t>
      </w:r>
      <w:r>
        <w:rPr>
          <w:i/>
          <w:sz w:val="32"/>
          <w:szCs w:val="32"/>
        </w:rPr>
        <w:t xml:space="preserve">správně vedený sešit je základ pro úspěšné vykonání závěrečné </w:t>
      </w:r>
      <w:r>
        <w:rPr>
          <w:i/>
          <w:sz w:val="32"/>
          <w:szCs w:val="32"/>
        </w:rPr>
        <w:tab/>
        <w:t xml:space="preserve">  zkoušky;</w:t>
      </w:r>
    </w:p>
    <w:p w:rsidR="0053665A" w:rsidRDefault="0053665A" w:rsidP="0053665A"/>
    <w:p w:rsidR="0053665A" w:rsidRDefault="0053665A" w:rsidP="0053665A"/>
    <w:p w:rsidR="000369A0" w:rsidRDefault="000369A0" w:rsidP="0053665A">
      <w:pPr>
        <w:jc w:val="center"/>
        <w:rPr>
          <w:sz w:val="48"/>
          <w:szCs w:val="48"/>
        </w:rPr>
      </w:pPr>
    </w:p>
    <w:p w:rsidR="0008571C" w:rsidRDefault="0008571C" w:rsidP="0053665A">
      <w:pPr>
        <w:jc w:val="center"/>
        <w:rPr>
          <w:sz w:val="48"/>
          <w:szCs w:val="48"/>
        </w:rPr>
      </w:pPr>
    </w:p>
    <w:p w:rsidR="0053665A" w:rsidRDefault="0053665A" w:rsidP="0053665A">
      <w:pPr>
        <w:jc w:val="center"/>
        <w:rPr>
          <w:sz w:val="48"/>
          <w:szCs w:val="48"/>
        </w:rPr>
      </w:pPr>
      <w:r>
        <w:rPr>
          <w:sz w:val="48"/>
          <w:szCs w:val="48"/>
        </w:rPr>
        <w:t>Obsah:</w:t>
      </w:r>
    </w:p>
    <w:p w:rsidR="0053665A" w:rsidRDefault="0053665A" w:rsidP="0053665A">
      <w:pPr>
        <w:rPr>
          <w:sz w:val="40"/>
          <w:szCs w:val="40"/>
        </w:rPr>
      </w:pPr>
    </w:p>
    <w:p w:rsidR="0053665A" w:rsidRPr="00FA2847" w:rsidRDefault="0053665A" w:rsidP="0053665A">
      <w:pPr>
        <w:numPr>
          <w:ilvl w:val="0"/>
          <w:numId w:val="2"/>
        </w:numPr>
        <w:rPr>
          <w:sz w:val="32"/>
          <w:szCs w:val="32"/>
        </w:rPr>
      </w:pPr>
      <w:r w:rsidRPr="00FA2847">
        <w:rPr>
          <w:sz w:val="32"/>
          <w:szCs w:val="32"/>
        </w:rPr>
        <w:tab/>
        <w:t>Úvod do předmětu  NT</w:t>
      </w:r>
    </w:p>
    <w:p w:rsidR="0053665A" w:rsidRPr="00FA2847" w:rsidRDefault="0053665A" w:rsidP="0053665A">
      <w:pPr>
        <w:numPr>
          <w:ilvl w:val="0"/>
          <w:numId w:val="2"/>
        </w:numPr>
        <w:rPr>
          <w:sz w:val="32"/>
          <w:szCs w:val="32"/>
        </w:rPr>
      </w:pPr>
      <w:r w:rsidRPr="00FA2847">
        <w:rPr>
          <w:sz w:val="32"/>
          <w:szCs w:val="32"/>
        </w:rPr>
        <w:tab/>
        <w:t>Měření a měřidla</w: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FA2847" w:rsidRDefault="00FA2847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467CE0" w:rsidRDefault="00467CE0" w:rsidP="0053665A">
      <w:pPr>
        <w:rPr>
          <w:sz w:val="28"/>
          <w:szCs w:val="28"/>
        </w:rPr>
      </w:pPr>
    </w:p>
    <w:p w:rsidR="00467CE0" w:rsidRDefault="00467CE0" w:rsidP="0053665A">
      <w:pPr>
        <w:rPr>
          <w:sz w:val="28"/>
          <w:szCs w:val="28"/>
        </w:rPr>
      </w:pPr>
    </w:p>
    <w:p w:rsidR="00467CE0" w:rsidRDefault="00467CE0" w:rsidP="0053665A">
      <w:pPr>
        <w:rPr>
          <w:sz w:val="28"/>
          <w:szCs w:val="28"/>
        </w:rPr>
      </w:pPr>
    </w:p>
    <w:p w:rsidR="003D36FF" w:rsidRDefault="003D36FF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40"/>
          <w:szCs w:val="40"/>
        </w:rPr>
      </w:pPr>
      <w:r>
        <w:rPr>
          <w:sz w:val="40"/>
          <w:szCs w:val="40"/>
        </w:rPr>
        <w:t>1)</w:t>
      </w:r>
      <w:r>
        <w:rPr>
          <w:sz w:val="40"/>
          <w:szCs w:val="40"/>
        </w:rPr>
        <w:tab/>
        <w:t>Úvod do předmětu NT = nástrojařská technologie</w: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  <w:r>
        <w:rPr>
          <w:sz w:val="28"/>
          <w:szCs w:val="28"/>
        </w:rPr>
        <w:t>techno = zhotovit, vyrobit;</w:t>
      </w:r>
    </w:p>
    <w:p w:rsidR="0053665A" w:rsidRDefault="0053665A" w:rsidP="0053665A">
      <w:pPr>
        <w:rPr>
          <w:sz w:val="28"/>
          <w:szCs w:val="28"/>
        </w:rPr>
      </w:pPr>
      <w:r>
        <w:rPr>
          <w:sz w:val="28"/>
          <w:szCs w:val="28"/>
        </w:rPr>
        <w:t>logie (logos) = nauka, věda</w:t>
      </w:r>
    </w:p>
    <w:p w:rsidR="0053665A" w:rsidRDefault="0053665A" w:rsidP="0053665A">
      <w:pPr>
        <w:rPr>
          <w:sz w:val="28"/>
          <w:szCs w:val="28"/>
        </w:rPr>
      </w:pPr>
      <w:r>
        <w:rPr>
          <w:sz w:val="28"/>
          <w:szCs w:val="28"/>
        </w:rPr>
        <w:t xml:space="preserve">Tedy: </w:t>
      </w:r>
      <w:r w:rsidR="00467CE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technologie =  </w:t>
      </w:r>
      <w:r>
        <w:rPr>
          <w:color w:val="FF0000"/>
          <w:sz w:val="32"/>
          <w:szCs w:val="32"/>
        </w:rPr>
        <w:t>nauka-dovednost</w:t>
      </w:r>
      <w:r>
        <w:rPr>
          <w:sz w:val="28"/>
          <w:szCs w:val="28"/>
        </w:rPr>
        <w:t xml:space="preserve">    o tom, jak  „co“ vyrobit.</w: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  <w:r>
        <w:rPr>
          <w:sz w:val="28"/>
          <w:szCs w:val="28"/>
        </w:rPr>
        <w:t>Nástrojař – je elitní řemeslo;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nástrojař vykonává přesnou práci na setiny mm (lidský vlas měří asi </w:t>
      </w:r>
      <w:smartTag w:uri="urn:schemas-microsoft-com:office:smarttags" w:element="metricconverter">
        <w:smartTagPr>
          <w:attr w:name="ProductID" w:val="0,05 mm"/>
        </w:smartTagPr>
        <w:r>
          <w:rPr>
            <w:sz w:val="28"/>
            <w:szCs w:val="28"/>
          </w:rPr>
          <w:t>0,05 mm</w:t>
        </w:r>
      </w:smartTag>
      <w:r>
        <w:rPr>
          <w:sz w:val="28"/>
          <w:szCs w:val="28"/>
        </w:rPr>
        <w:t>);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vyrábí různé nástroje, měřidla, přípravky, ohýbadla, formy pro odlévání kovů a plastů;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pracuje v  „NÁSTROJÁRNĚ“  kde je spousta přesných obráběcích strojů, měřidel a mechanizovaných nástrojů;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vyznačuje se zručností, smyslem pro přesnost a pořádek;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musí mít přehled v takových předmětech jako je: matematika, geometrie, kreslení, práce s počítačem;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naučí se zhotovovat výkresy v programu „INVENTOR profesionál“, tedy moderní způsob zhotovování výkresové dokumentace;</w:t>
      </w:r>
    </w:p>
    <w:p w:rsidR="0053665A" w:rsidRDefault="0053665A" w:rsidP="0053665A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důležitá je představivost a obrazotvornost při tvorbě výkresů;</w:t>
      </w:r>
    </w:p>
    <w:p w:rsidR="0053665A" w:rsidRDefault="0053665A" w:rsidP="0053665A">
      <w:pPr>
        <w:ind w:left="360"/>
        <w:rPr>
          <w:sz w:val="28"/>
          <w:szCs w:val="28"/>
        </w:rPr>
      </w:pPr>
    </w:p>
    <w:p w:rsidR="0053665A" w:rsidRDefault="0053665A" w:rsidP="0053665A">
      <w:pPr>
        <w:ind w:left="360"/>
        <w:rPr>
          <w:sz w:val="28"/>
          <w:szCs w:val="28"/>
        </w:rPr>
      </w:pPr>
    </w:p>
    <w:p w:rsidR="0053665A" w:rsidRDefault="0053665A" w:rsidP="0053665A">
      <w:pPr>
        <w:ind w:left="360"/>
        <w:rPr>
          <w:sz w:val="36"/>
          <w:szCs w:val="36"/>
        </w:rPr>
      </w:pPr>
      <w:r>
        <w:rPr>
          <w:sz w:val="36"/>
          <w:szCs w:val="36"/>
        </w:rPr>
        <w:t>V 1. ročníku se zaměříme na „Ruční zpracování kovů“.</w:t>
      </w:r>
    </w:p>
    <w:p w:rsidR="0053665A" w:rsidRDefault="0053665A" w:rsidP="0053665A">
      <w:pPr>
        <w:ind w:left="360"/>
        <w:rPr>
          <w:sz w:val="28"/>
          <w:szCs w:val="28"/>
        </w:rPr>
      </w:pPr>
    </w:p>
    <w:p w:rsidR="0053665A" w:rsidRDefault="00810E43" w:rsidP="0053665A">
      <w:pPr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109855</wp:posOffset>
            </wp:positionV>
            <wp:extent cx="224790" cy="1028700"/>
            <wp:effectExtent l="0" t="0" r="3810" b="0"/>
            <wp:wrapNone/>
            <wp:docPr id="44" name="obrázek 44" descr="VRTÁ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RTÁ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5A">
        <w:rPr>
          <w:sz w:val="28"/>
          <w:szCs w:val="28"/>
        </w:rPr>
        <w:t>Ilustrační obrázek – VRTACÍ PŘÍPRAVEK</w:t>
      </w:r>
    </w:p>
    <w:p w:rsidR="0053665A" w:rsidRDefault="0053665A" w:rsidP="0053665A">
      <w:pPr>
        <w:ind w:left="36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(práce nástrojaře)</w: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810E43" w:rsidP="0053665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92075</wp:posOffset>
                </wp:positionV>
                <wp:extent cx="1714500" cy="775970"/>
                <wp:effectExtent l="5080" t="8255" r="13970" b="6350"/>
                <wp:wrapTight wrapText="bothSides">
                  <wp:wrapPolygon edited="0">
                    <wp:start x="-184" y="-265"/>
                    <wp:lineTo x="-184" y="21335"/>
                    <wp:lineTo x="21784" y="21335"/>
                    <wp:lineTo x="21784" y="-265"/>
                    <wp:lineTo x="-184" y="-265"/>
                  </wp:wrapPolygon>
                </wp:wrapTight>
                <wp:docPr id="9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245B13" w:rsidRDefault="0053665A" w:rsidP="005366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5B13">
                              <w:rPr>
                                <w:b/>
                                <w:sz w:val="24"/>
                                <w:szCs w:val="24"/>
                              </w:rPr>
                              <w:t>VRTACÍ POUZDRO</w:t>
                            </w:r>
                          </w:p>
                          <w:p w:rsidR="0053665A" w:rsidRDefault="0053665A" w:rsidP="0053665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– zajistí přesnou polohu vrtáku při vrtání otvoru do obrobku;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62pt;margin-top:7.25pt;width:135pt;height:61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">
                <v:textbox>
                  <w:txbxContent>
                    <w:p w:rsidR="0053665A" w:rsidRPr="00245B13" w:rsidRDefault="0053665A" w:rsidP="005366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245B13">
                        <w:rPr>
                          <w:b/>
                          <w:sz w:val="24"/>
                          <w:szCs w:val="24"/>
                        </w:rPr>
                        <w:t>VRTACÍ POUZDRO</w:t>
                      </w:r>
                    </w:p>
                    <w:p w:rsidR="0053665A" w:rsidRDefault="0053665A" w:rsidP="0053665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– zajistí přesnou polohu vrtáku při vrtání otvoru do obrobku;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3665A" w:rsidRDefault="00810E43" w:rsidP="0053665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116205</wp:posOffset>
                </wp:positionV>
                <wp:extent cx="685800" cy="342900"/>
                <wp:effectExtent l="5080" t="8255" r="42545" b="58420"/>
                <wp:wrapTight wrapText="bothSides">
                  <wp:wrapPolygon edited="0">
                    <wp:start x="-300" y="0"/>
                    <wp:lineTo x="18300" y="19200"/>
                    <wp:lineTo x="18300" y="21000"/>
                    <wp:lineTo x="21900" y="21000"/>
                    <wp:lineTo x="21300" y="18600"/>
                    <wp:lineTo x="17700" y="15000"/>
                    <wp:lineTo x="10500" y="9600"/>
                    <wp:lineTo x="900" y="0"/>
                    <wp:lineTo x="-300" y="0"/>
                  </wp:wrapPolygon>
                </wp:wrapTight>
                <wp:docPr id="8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58180" id="Line 46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9.15pt" to="351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">
                <v:stroke endarrow="block"/>
                <w10:wrap type="tight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92075</wp:posOffset>
            </wp:positionV>
            <wp:extent cx="4343400" cy="3223260"/>
            <wp:effectExtent l="0" t="0" r="0" b="0"/>
            <wp:wrapNone/>
            <wp:docPr id="17" name="obrázek 17" descr="VRTACÍ PŘÍPRAVEK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RTACÍ PŘÍPRAVEK-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2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-2800350</wp:posOffset>
                </wp:positionH>
                <wp:positionV relativeFrom="paragraph">
                  <wp:posOffset>788670</wp:posOffset>
                </wp:positionV>
                <wp:extent cx="1028700" cy="342900"/>
                <wp:effectExtent l="5080" t="13970" r="13970" b="5080"/>
                <wp:wrapNone/>
                <wp:docPr id="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Default="0053665A" w:rsidP="0053665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OBROBEK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-220.5pt;margin-top:62.1pt;width:81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" strokecolor="white">
                <v:textbox>
                  <w:txbxContent>
                    <w:p w:rsidR="0053665A" w:rsidRDefault="0053665A" w:rsidP="0053665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OBROBEK</w:t>
                      </w:r>
                    </w:p>
                  </w:txbxContent>
                </v:textbox>
              </v:shape>
            </w:pict>
          </mc:Fallback>
        </mc:AlternateConten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810E43" w:rsidP="0053665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164465</wp:posOffset>
                </wp:positionV>
                <wp:extent cx="1485900" cy="457200"/>
                <wp:effectExtent l="5080" t="12700" r="13970" b="6350"/>
                <wp:wrapTight wrapText="bothSides">
                  <wp:wrapPolygon edited="0">
                    <wp:start x="-258" y="-240"/>
                    <wp:lineTo x="-258" y="21390"/>
                    <wp:lineTo x="21858" y="21390"/>
                    <wp:lineTo x="21858" y="-240"/>
                    <wp:lineTo x="-258" y="-240"/>
                  </wp:wrapPolygon>
                </wp:wrapTight>
                <wp:docPr id="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Pr="00245B13" w:rsidRDefault="0053665A" w:rsidP="005366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45B13">
                              <w:rPr>
                                <w:b/>
                                <w:sz w:val="24"/>
                                <w:szCs w:val="24"/>
                              </w:rPr>
                              <w:t>OBROBEK</w:t>
                            </w:r>
                          </w:p>
                          <w:p w:rsidR="0053665A" w:rsidRPr="0053665A" w:rsidRDefault="0053665A" w:rsidP="0053665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3665A">
                              <w:rPr>
                                <w:sz w:val="24"/>
                                <w:szCs w:val="24"/>
                              </w:rPr>
                              <w:t>-ČEP S HLAVOU-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28" type="#_x0000_t202" style="position:absolute;margin-left:-27pt;margin-top:12.95pt;width:117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">
                <v:textbox>
                  <w:txbxContent>
                    <w:p w:rsidR="0053665A" w:rsidRPr="00245B13" w:rsidRDefault="0053665A" w:rsidP="0053665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45B13">
                        <w:rPr>
                          <w:b/>
                          <w:sz w:val="24"/>
                          <w:szCs w:val="24"/>
                        </w:rPr>
                        <w:t>OBROBEK</w:t>
                      </w:r>
                    </w:p>
                    <w:p w:rsidR="0053665A" w:rsidRPr="0053665A" w:rsidRDefault="0053665A" w:rsidP="0053665A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53665A">
                        <w:rPr>
                          <w:sz w:val="24"/>
                          <w:szCs w:val="24"/>
                        </w:rPr>
                        <w:t>-ČEP S HLAVOU-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3665A" w:rsidRDefault="00810E43" w:rsidP="0053665A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247015</wp:posOffset>
                </wp:positionV>
                <wp:extent cx="1028700" cy="457200"/>
                <wp:effectExtent l="5080" t="13335" r="33020" b="53340"/>
                <wp:wrapTight wrapText="bothSides">
                  <wp:wrapPolygon edited="0">
                    <wp:start x="-187" y="0"/>
                    <wp:lineTo x="19627" y="21240"/>
                    <wp:lineTo x="21787" y="21240"/>
                    <wp:lineTo x="21960" y="20520"/>
                    <wp:lineTo x="20520" y="18720"/>
                    <wp:lineTo x="17827" y="17280"/>
                    <wp:lineTo x="547" y="0"/>
                    <wp:lineTo x="-187" y="0"/>
                  </wp:wrapPolygon>
                </wp:wrapTight>
                <wp:docPr id="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1B4C4" id="Line 4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4pt,19.45pt" to="70.6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">
                <v:stroke endarrow="block"/>
                <w10:wrap type="tight"/>
              </v:line>
            </w:pict>
          </mc:Fallback>
        </mc:AlternateContent>
      </w: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53665A" w:rsidRDefault="0053665A" w:rsidP="0053665A">
      <w:pPr>
        <w:rPr>
          <w:sz w:val="28"/>
          <w:szCs w:val="28"/>
        </w:rPr>
      </w:pPr>
    </w:p>
    <w:p w:rsidR="00467CE0" w:rsidRDefault="00467CE0" w:rsidP="0053665A">
      <w:pPr>
        <w:rPr>
          <w:sz w:val="28"/>
          <w:szCs w:val="28"/>
        </w:rPr>
      </w:pPr>
    </w:p>
    <w:p w:rsidR="0053665A" w:rsidRDefault="0053665A" w:rsidP="0053665A"/>
    <w:p w:rsidR="000F1E59" w:rsidRDefault="000F1E59" w:rsidP="0053665A">
      <w:pPr>
        <w:pStyle w:val="Nadpis1"/>
        <w:rPr>
          <w:sz w:val="32"/>
        </w:rPr>
      </w:pPr>
    </w:p>
    <w:p w:rsidR="0053665A" w:rsidRDefault="0053665A" w:rsidP="0053665A">
      <w:pPr>
        <w:pStyle w:val="Nadpis1"/>
        <w:rPr>
          <w:sz w:val="32"/>
        </w:rPr>
      </w:pPr>
      <w:r>
        <w:rPr>
          <w:sz w:val="32"/>
        </w:rPr>
        <w:t>Příprava učitele:</w:t>
      </w:r>
      <w:r>
        <w:rPr>
          <w:sz w:val="32"/>
        </w:rPr>
        <w:tab/>
        <w:t xml:space="preserve"> Jiří malý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Třída: 1.ročník</w:t>
      </w:r>
    </w:p>
    <w:p w:rsidR="0053665A" w:rsidRDefault="0053665A" w:rsidP="0053665A">
      <w:pPr>
        <w:rPr>
          <w:sz w:val="28"/>
        </w:rPr>
      </w:pPr>
      <w:r>
        <w:rPr>
          <w:sz w:val="28"/>
        </w:rPr>
        <w:t>Obor:</w:t>
      </w:r>
      <w:r>
        <w:rPr>
          <w:sz w:val="28"/>
        </w:rPr>
        <w:tab/>
      </w:r>
      <w:r>
        <w:rPr>
          <w:sz w:val="28"/>
        </w:rPr>
        <w:tab/>
        <w:t>Nástrojař</w:t>
      </w:r>
    </w:p>
    <w:p w:rsidR="0053665A" w:rsidRDefault="0053665A" w:rsidP="0053665A">
      <w:pPr>
        <w:rPr>
          <w:sz w:val="28"/>
        </w:rPr>
      </w:pPr>
      <w:r>
        <w:rPr>
          <w:sz w:val="28"/>
        </w:rPr>
        <w:t xml:space="preserve">Předmět: </w:t>
      </w:r>
      <w:r>
        <w:rPr>
          <w:sz w:val="28"/>
        </w:rPr>
        <w:tab/>
        <w:t>NT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53665A" w:rsidRDefault="0053665A" w:rsidP="0053665A">
      <w:pPr>
        <w:rPr>
          <w:sz w:val="24"/>
        </w:rPr>
      </w:pPr>
      <w:r>
        <w:rPr>
          <w:sz w:val="24"/>
        </w:rPr>
        <w:t>Cíl:</w:t>
      </w:r>
      <w:r>
        <w:rPr>
          <w:sz w:val="24"/>
        </w:rPr>
        <w:tab/>
        <w:t xml:space="preserve">       </w:t>
      </w:r>
      <w:r>
        <w:rPr>
          <w:sz w:val="24"/>
        </w:rPr>
        <w:tab/>
        <w:t>Poro</w:t>
      </w:r>
      <w:r w:rsidR="00D379FB">
        <w:rPr>
          <w:sz w:val="24"/>
        </w:rPr>
        <w:t xml:space="preserve">zumět k čemu je měření </w:t>
      </w:r>
      <w:r>
        <w:rPr>
          <w:sz w:val="24"/>
        </w:rPr>
        <w:t xml:space="preserve"> dobré; základní jednotky, základní </w:t>
      </w:r>
      <w:r>
        <w:rPr>
          <w:sz w:val="24"/>
        </w:rPr>
        <w:tab/>
      </w:r>
      <w:r>
        <w:rPr>
          <w:sz w:val="24"/>
        </w:rPr>
        <w:tab/>
      </w:r>
      <w:r w:rsidR="00D379FB">
        <w:rPr>
          <w:sz w:val="24"/>
        </w:rPr>
        <w:tab/>
      </w:r>
      <w:r w:rsidR="00D379FB">
        <w:rPr>
          <w:sz w:val="24"/>
        </w:rPr>
        <w:tab/>
      </w:r>
      <w:r>
        <w:rPr>
          <w:sz w:val="24"/>
        </w:rPr>
        <w:t>měřidla, teplota při měření;</w:t>
      </w:r>
    </w:p>
    <w:p w:rsidR="0053665A" w:rsidRDefault="0053665A" w:rsidP="0053665A">
      <w:pPr>
        <w:rPr>
          <w:sz w:val="24"/>
        </w:rPr>
      </w:pPr>
      <w:r>
        <w:rPr>
          <w:sz w:val="24"/>
        </w:rPr>
        <w:t xml:space="preserve">Pomůcky:   </w:t>
      </w:r>
      <w:r>
        <w:rPr>
          <w:sz w:val="24"/>
        </w:rPr>
        <w:tab/>
        <w:t xml:space="preserve">Uč. Technologie 1.díl ISBN 80-7320-086-4; ukázka měřidel, </w:t>
      </w:r>
    </w:p>
    <w:p w:rsidR="0053665A" w:rsidRDefault="0053665A" w:rsidP="0053665A">
      <w:pPr>
        <w:ind w:left="708" w:firstLine="708"/>
        <w:rPr>
          <w:sz w:val="24"/>
        </w:rPr>
      </w:pPr>
      <w:r>
        <w:rPr>
          <w:sz w:val="24"/>
        </w:rPr>
        <w:t>odkaz na praxi.</w:t>
      </w:r>
    </w:p>
    <w:p w:rsidR="0053665A" w:rsidRDefault="0053665A" w:rsidP="0053665A">
      <w:pPr>
        <w:pStyle w:val="Nadpis1"/>
        <w:rPr>
          <w:sz w:val="32"/>
        </w:rPr>
      </w:pPr>
    </w:p>
    <w:p w:rsidR="0053665A" w:rsidRDefault="0053665A" w:rsidP="0053665A">
      <w:pPr>
        <w:rPr>
          <w:b/>
          <w:sz w:val="28"/>
        </w:rPr>
      </w:pPr>
      <w:r>
        <w:rPr>
          <w:b/>
          <w:sz w:val="28"/>
        </w:rPr>
        <w:t>Téma:</w:t>
      </w:r>
      <w:r>
        <w:rPr>
          <w:b/>
          <w:sz w:val="28"/>
        </w:rPr>
        <w:tab/>
        <w:t>Měření a měřidla</w:t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při měření porovnáváme daný rozměr součásti s měřidlem;</w:t>
      </w:r>
    </w:p>
    <w:p w:rsidR="0053665A" w:rsidRDefault="0053665A" w:rsidP="0053665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 měříme nejčastěji:</w:t>
      </w:r>
      <w:r>
        <w:rPr>
          <w:sz w:val="24"/>
          <w:szCs w:val="24"/>
        </w:rPr>
        <w:tab/>
        <w:t>délky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úhly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roviny a tvary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b/>
          <w:sz w:val="28"/>
          <w:szCs w:val="28"/>
        </w:rPr>
      </w:pPr>
      <w:r>
        <w:rPr>
          <w:b/>
          <w:sz w:val="28"/>
          <w:szCs w:val="28"/>
        </w:rPr>
        <w:t>Základní jednotky: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 xml:space="preserve">Délkové - </w:t>
      </w:r>
      <w:r>
        <w:rPr>
          <w:sz w:val="24"/>
          <w:szCs w:val="24"/>
        </w:rPr>
        <w:tab/>
      </w:r>
      <w:smartTag w:uri="urn:schemas-microsoft-com:office:smarttags" w:element="metricconverter">
        <w:smartTagPr>
          <w:attr w:name="ProductID" w:val="1 metr"/>
        </w:smartTagPr>
        <w:r>
          <w:rPr>
            <w:sz w:val="24"/>
            <w:szCs w:val="24"/>
          </w:rPr>
          <w:t>1 metr</w:t>
        </w:r>
      </w:smartTag>
      <w:r>
        <w:rPr>
          <w:sz w:val="24"/>
          <w:szCs w:val="24"/>
        </w:rPr>
        <w:t xml:space="preserve"> (m) – odvozené jednotky </w:t>
      </w:r>
      <w:r w:rsidRPr="000F1E59">
        <w:rPr>
          <w:b/>
          <w:sz w:val="24"/>
          <w:szCs w:val="24"/>
        </w:rPr>
        <w:t>mm</w:t>
      </w:r>
      <w:r>
        <w:rPr>
          <w:sz w:val="24"/>
          <w:szCs w:val="24"/>
        </w:rPr>
        <w:t xml:space="preserve"> a jeho části (setiny, tisíciny atd.);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1“ anglický palec (inch) = </w:t>
      </w:r>
      <w:smartTag w:uri="urn:schemas-microsoft-com:office:smarttags" w:element="metricconverter">
        <w:smartTagPr>
          <w:attr w:name="ProductID" w:val="25,4 mm"/>
        </w:smartTagPr>
        <w:r>
          <w:rPr>
            <w:sz w:val="24"/>
            <w:szCs w:val="24"/>
          </w:rPr>
          <w:t>25,4 mm</w:t>
        </w:r>
      </w:smartTag>
      <w:r>
        <w:rPr>
          <w:sz w:val="24"/>
          <w:szCs w:val="24"/>
        </w:rPr>
        <w:t>;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Definice metru</w:t>
      </w:r>
      <w:r>
        <w:rPr>
          <w:sz w:val="24"/>
          <w:szCs w:val="24"/>
        </w:rPr>
        <w:t xml:space="preserve"> (podle </w:t>
      </w:r>
      <w:hyperlink r:id="rId10" w:tooltip="Soustava SI" w:history="1">
        <w:r>
          <w:rPr>
            <w:rStyle w:val="Hypertextovodkaz"/>
            <w:sz w:val="24"/>
            <w:szCs w:val="24"/>
          </w:rPr>
          <w:t>soustavy SI</w:t>
        </w:r>
      </w:hyperlink>
      <w:r>
        <w:rPr>
          <w:sz w:val="24"/>
          <w:szCs w:val="24"/>
        </w:rPr>
        <w:t xml:space="preserve">): Metr je délka, kterou urazí </w:t>
      </w:r>
      <w:hyperlink r:id="rId11" w:tooltip="Světlo" w:history="1">
        <w:r>
          <w:rPr>
            <w:rStyle w:val="Hypertextovodkaz"/>
            <w:sz w:val="24"/>
            <w:szCs w:val="24"/>
          </w:rPr>
          <w:t>světlo</w:t>
        </w:r>
      </w:hyperlink>
      <w:r>
        <w:rPr>
          <w:sz w:val="24"/>
          <w:szCs w:val="24"/>
        </w:rPr>
        <w:t xml:space="preserve"> ve </w:t>
      </w:r>
      <w:hyperlink r:id="rId12" w:tooltip="Vakuum" w:history="1">
        <w:r>
          <w:rPr>
            <w:rStyle w:val="Hypertextovodkaz"/>
            <w:sz w:val="24"/>
            <w:szCs w:val="24"/>
          </w:rPr>
          <w:t>vakuu</w:t>
        </w:r>
      </w:hyperlink>
      <w:r>
        <w:rPr>
          <w:sz w:val="24"/>
          <w:szCs w:val="24"/>
        </w:rPr>
        <w:t xml:space="preserve"> za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1/299 792 458 </w:t>
      </w:r>
      <w:hyperlink r:id="rId13" w:tooltip="Sekunda" w:history="1">
        <w:r>
          <w:rPr>
            <w:rStyle w:val="Hypertextovodkaz"/>
            <w:sz w:val="24"/>
            <w:szCs w:val="24"/>
          </w:rPr>
          <w:t>s</w:t>
        </w:r>
      </w:hyperlink>
      <w:r>
        <w:rPr>
          <w:sz w:val="24"/>
          <w:szCs w:val="24"/>
        </w:rPr>
        <w:t>.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>Úhlové -</w:t>
      </w:r>
      <w:r>
        <w:rPr>
          <w:sz w:val="24"/>
          <w:szCs w:val="24"/>
        </w:rPr>
        <w:tab/>
        <w:t xml:space="preserve">1º stupeň  = 60΄ minut = 60˝ vteřin; 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Plný úhel má 360º = kruh;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Poznámka: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 xml:space="preserve"> Etalon = vzor: platino-iridiový metr z roku  1799 je uložen na zámku Sévres u Paříže.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b/>
          <w:sz w:val="28"/>
          <w:szCs w:val="28"/>
        </w:rPr>
      </w:pPr>
      <w:r>
        <w:rPr>
          <w:b/>
          <w:sz w:val="28"/>
          <w:szCs w:val="28"/>
        </w:rPr>
        <w:t>Rozdělení měřidel:</w:t>
      </w:r>
    </w:p>
    <w:p w:rsidR="0053665A" w:rsidRDefault="0053665A" w:rsidP="0053665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stavitelná – měří v určitém rozsahu (např.od 0 – 150mm) a s určitou přesností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(např: 0,1mm); Patří sem např. posuvné měřítko;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pevná – slouží k porovnání rozměru, nezměří přesnou hodnotu, ale určí zda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rozměr vyhovuje. Patří sem např. kalibry;</w:t>
      </w:r>
    </w:p>
    <w:p w:rsidR="001F05E8" w:rsidRDefault="001F05E8" w:rsidP="001F05E8">
      <w:pPr>
        <w:rPr>
          <w:sz w:val="24"/>
          <w:szCs w:val="24"/>
        </w:rPr>
      </w:pPr>
    </w:p>
    <w:p w:rsidR="001F05E8" w:rsidRPr="001F05E8" w:rsidRDefault="001F05E8" w:rsidP="001F05E8">
      <w:pPr>
        <w:rPr>
          <w:sz w:val="24"/>
          <w:szCs w:val="24"/>
        </w:rPr>
      </w:pPr>
      <w:r w:rsidRPr="001F05E8">
        <w:rPr>
          <w:b/>
          <w:sz w:val="28"/>
          <w:szCs w:val="28"/>
        </w:rPr>
        <w:t>Další rozdělení měřidel:</w:t>
      </w:r>
      <w:r>
        <w:rPr>
          <w:b/>
          <w:sz w:val="28"/>
          <w:szCs w:val="28"/>
        </w:rPr>
        <w:t xml:space="preserve"> </w:t>
      </w:r>
      <w:r>
        <w:rPr>
          <w:sz w:val="24"/>
          <w:szCs w:val="24"/>
        </w:rPr>
        <w:t>délková, na úhly, na roviny a tvary, zvláštní (specifická;</w:t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  <w:szCs w:val="28"/>
        </w:rPr>
        <w:t>Teplota při měření</w:t>
      </w:r>
      <w:r>
        <w:rPr>
          <w:sz w:val="24"/>
          <w:szCs w:val="24"/>
        </w:rPr>
        <w:t xml:space="preserve"> – je stanovena na 20º Celsia, měřící střediska jsou vybavena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klimatizací. Teplota způsobuje roztažnost či smrštivost = tedy možnou chybu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při měření.</w:t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</w:rPr>
        <w:t xml:space="preserve">Zacházení s měřidly –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4"/>
          <w:szCs w:val="24"/>
        </w:rPr>
        <w:t>je</w:t>
      </w:r>
      <w:r>
        <w:rPr>
          <w:b/>
          <w:sz w:val="28"/>
        </w:rPr>
        <w:t xml:space="preserve"> </w:t>
      </w:r>
      <w:r>
        <w:rPr>
          <w:sz w:val="24"/>
          <w:szCs w:val="24"/>
        </w:rPr>
        <w:t>vždy šetrné;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ukládáme na měkkou podložku mimo pilníky;</w:t>
      </w:r>
      <w:r>
        <w:rPr>
          <w:sz w:val="24"/>
          <w:szCs w:val="24"/>
        </w:rPr>
        <w:tab/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 práci očistíme a uložíme do obalu;</w:t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UKÁZKA NĚKTERÝCH MĚŘIDEL  a  PŘESNOST MĚŘENÍ</w:t>
      </w:r>
    </w:p>
    <w:tbl>
      <w:tblPr>
        <w:tblpPr w:leftFromText="141" w:rightFromText="141" w:vertAnchor="text" w:tblpX="9251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"/>
      </w:tblGrid>
      <w:tr w:rsidR="0053665A">
        <w:trPr>
          <w:trHeight w:val="7740"/>
        </w:trPr>
        <w:tc>
          <w:tcPr>
            <w:tcW w:w="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65A" w:rsidRDefault="0053665A">
            <w:pPr>
              <w:rPr>
                <w:b/>
                <w:sz w:val="28"/>
              </w:rPr>
            </w:pPr>
          </w:p>
        </w:tc>
      </w:tr>
    </w:tbl>
    <w:p w:rsidR="0053665A" w:rsidRDefault="00810E43" w:rsidP="0053665A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5977255</wp:posOffset>
                </wp:positionH>
                <wp:positionV relativeFrom="paragraph">
                  <wp:posOffset>85725</wp:posOffset>
                </wp:positionV>
                <wp:extent cx="0" cy="5038725"/>
                <wp:effectExtent l="10160" t="12700" r="18415" b="15875"/>
                <wp:wrapTight wrapText="bothSides">
                  <wp:wrapPolygon edited="0">
                    <wp:start x="-2147483648" y="3"/>
                    <wp:lineTo x="-2147483648" y="1440"/>
                    <wp:lineTo x="-2147483648" y="1440"/>
                    <wp:lineTo x="-2147483648" y="3"/>
                    <wp:lineTo x="-2147483648" y="3"/>
                  </wp:wrapPolygon>
                </wp:wrapTight>
                <wp:docPr id="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5038725"/>
                        </a:xfrm>
                        <a:custGeom>
                          <a:avLst/>
                          <a:gdLst>
                            <a:gd name="T0" fmla="*/ 0 w 1"/>
                            <a:gd name="T1" fmla="*/ 0 h 7935"/>
                            <a:gd name="T2" fmla="*/ 0 w 1"/>
                            <a:gd name="T3" fmla="*/ 7935 h 79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7935">
                              <a:moveTo>
                                <a:pt x="0" y="0"/>
                              </a:moveTo>
                              <a:lnTo>
                                <a:pt x="0" y="7935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1019A" id="Freeform 16" o:spid="_x0000_s1026" style="position:absolute;margin-left:470.65pt;margin-top:6.75pt;width:0;height:396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" path="m,l,7935e" filled="f" strokeweight="1.5pt">
                <v:path arrowok="t" o:connecttype="custom" o:connectlocs="0,0;0,5038725" o:connectangles="0,0"/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73660</wp:posOffset>
            </wp:positionV>
            <wp:extent cx="6515100" cy="5130800"/>
            <wp:effectExtent l="0" t="0" r="0" b="0"/>
            <wp:wrapNone/>
            <wp:docPr id="15" name="obrázek 15" descr="MĚŘIDL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ĚŘIDLA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51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  <w:r>
        <w:rPr>
          <w:b/>
          <w:sz w:val="28"/>
        </w:rPr>
        <w:t xml:space="preserve">Měřidla DÉLKOVÁ </w:t>
      </w:r>
      <w:r>
        <w:rPr>
          <w:sz w:val="28"/>
        </w:rPr>
        <w:t>(některá)</w:t>
      </w: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>Slouží k měření délkových rozměrů: vnějších, vnitřních, hloubek apod.</w:t>
      </w:r>
    </w:p>
    <w:p w:rsidR="0053665A" w:rsidRDefault="0053665A" w:rsidP="0053665A">
      <w:pPr>
        <w:numPr>
          <w:ilvl w:val="0"/>
          <w:numId w:val="7"/>
        </w:numPr>
        <w:rPr>
          <w:sz w:val="24"/>
          <w:szCs w:val="24"/>
        </w:rPr>
      </w:pPr>
      <w:r>
        <w:rPr>
          <w:b/>
          <w:sz w:val="24"/>
          <w:szCs w:val="24"/>
        </w:rPr>
        <w:t>stavitelná:</w:t>
      </w:r>
      <w:r>
        <w:rPr>
          <w:sz w:val="24"/>
          <w:szCs w:val="24"/>
        </w:rPr>
        <w:t xml:space="preserve"> posuvné měřítko, mikrometr</w:t>
      </w:r>
    </w:p>
    <w:p w:rsidR="0053665A" w:rsidRDefault="0053665A" w:rsidP="0053665A">
      <w:pPr>
        <w:numPr>
          <w:ilvl w:val="0"/>
          <w:numId w:val="7"/>
        </w:numPr>
        <w:rPr>
          <w:sz w:val="24"/>
          <w:szCs w:val="24"/>
        </w:rPr>
      </w:pPr>
      <w:r>
        <w:rPr>
          <w:b/>
          <w:sz w:val="24"/>
          <w:szCs w:val="24"/>
        </w:rPr>
        <w:t>pevná:</w:t>
      </w:r>
      <w:r>
        <w:rPr>
          <w:sz w:val="24"/>
          <w:szCs w:val="24"/>
        </w:rPr>
        <w:tab/>
        <w:t>kalibry</w:t>
      </w:r>
      <w:r w:rsidR="004605DD">
        <w:rPr>
          <w:sz w:val="24"/>
          <w:szCs w:val="24"/>
        </w:rPr>
        <w:t>, základní měrky</w:t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810E43" w:rsidP="0053665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161925</wp:posOffset>
            </wp:positionV>
            <wp:extent cx="5375910" cy="1722120"/>
            <wp:effectExtent l="0" t="0" r="0" b="0"/>
            <wp:wrapNone/>
            <wp:docPr id="18" name="obrázek 18" descr="MĚŘIDL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ĚŘIDLA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Posuvné měřítko</w:t>
      </w:r>
      <w:r>
        <w:rPr>
          <w:sz w:val="24"/>
          <w:szCs w:val="24"/>
        </w:rPr>
        <w:t xml:space="preserve"> </w:t>
      </w:r>
      <w:r w:rsidR="008C61F6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– </w:t>
      </w:r>
      <w:r>
        <w:rPr>
          <w:sz w:val="24"/>
          <w:szCs w:val="24"/>
        </w:rPr>
        <w:tab/>
        <w:t>je nejvíce používané měřidl</w:t>
      </w:r>
      <w:r w:rsidR="008C61F6">
        <w:rPr>
          <w:sz w:val="24"/>
          <w:szCs w:val="24"/>
        </w:rPr>
        <w:t>o, vyrábí se v různém provedení a</w:t>
      </w:r>
      <w:r>
        <w:rPr>
          <w:sz w:val="24"/>
          <w:szCs w:val="24"/>
        </w:rPr>
        <w:t xml:space="preserve"> </w:t>
      </w:r>
      <w:r w:rsidR="008C61F6">
        <w:rPr>
          <w:sz w:val="24"/>
          <w:szCs w:val="24"/>
        </w:rPr>
        <w:tab/>
        <w:t>velikosti</w:t>
      </w:r>
      <w:r>
        <w:rPr>
          <w:sz w:val="24"/>
          <w:szCs w:val="24"/>
        </w:rPr>
        <w:t>. Klasick</w:t>
      </w:r>
      <w:r w:rsidR="009A2D79">
        <w:rPr>
          <w:sz w:val="24"/>
          <w:szCs w:val="24"/>
        </w:rPr>
        <w:t>é posuvné měřítko</w:t>
      </w:r>
      <w:r w:rsidR="008C61F6">
        <w:rPr>
          <w:sz w:val="24"/>
          <w:szCs w:val="24"/>
        </w:rPr>
        <w:t xml:space="preserve"> má </w:t>
      </w:r>
      <w:r>
        <w:rPr>
          <w:sz w:val="24"/>
          <w:szCs w:val="24"/>
        </w:rPr>
        <w:t>nonius, který určuje přesnost měření</w:t>
      </w:r>
      <w:r w:rsidR="008C61F6">
        <w:rPr>
          <w:sz w:val="24"/>
          <w:szCs w:val="24"/>
        </w:rPr>
        <w:t xml:space="preserve">.  Dnes </w:t>
      </w:r>
      <w:r w:rsidR="008C61F6">
        <w:rPr>
          <w:sz w:val="24"/>
          <w:szCs w:val="24"/>
        </w:rPr>
        <w:tab/>
        <w:t xml:space="preserve">používáme digitální </w:t>
      </w:r>
      <w:r>
        <w:rPr>
          <w:sz w:val="24"/>
          <w:szCs w:val="24"/>
        </w:rPr>
        <w:t>posuvná měřítka.</w:t>
      </w:r>
    </w:p>
    <w:p w:rsidR="0053665A" w:rsidRDefault="009A2D79" w:rsidP="0053665A">
      <w:pPr>
        <w:spacing w:after="60"/>
        <w:rPr>
          <w:rFonts w:ascii="Tahoma" w:hAnsi="Tahoma" w:cs="Tahoma"/>
          <w:b/>
          <w:color w:val="0000FF"/>
        </w:rPr>
      </w:pPr>
      <w:r>
        <w:rPr>
          <w:sz w:val="24"/>
          <w:szCs w:val="24"/>
        </w:rPr>
        <w:tab/>
      </w:r>
      <w:r w:rsidR="0053665A">
        <w:rPr>
          <w:sz w:val="24"/>
          <w:szCs w:val="24"/>
        </w:rPr>
        <w:t xml:space="preserve">Chyba   „z </w:t>
      </w:r>
      <w:r w:rsidR="00D379FB">
        <w:rPr>
          <w:sz w:val="24"/>
          <w:szCs w:val="24"/>
        </w:rPr>
        <w:t xml:space="preserve"> </w:t>
      </w:r>
      <w:r w:rsidR="0053665A">
        <w:rPr>
          <w:sz w:val="24"/>
          <w:szCs w:val="24"/>
        </w:rPr>
        <w:t xml:space="preserve">PARALAXY“ = </w:t>
      </w:r>
      <w:r w:rsidR="0053665A">
        <w:rPr>
          <w:sz w:val="24"/>
          <w:szCs w:val="24"/>
        </w:rPr>
        <w:tab/>
        <w:t xml:space="preserve">díváme se na nonius ze špatného </w:t>
      </w:r>
      <w:r w:rsidR="0053665A">
        <w:rPr>
          <w:sz w:val="24"/>
          <w:szCs w:val="24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rFonts w:ascii="Tahoma" w:hAnsi="Tahoma" w:cs="Tahoma"/>
          <w:b/>
          <w:color w:val="0000FF"/>
        </w:rPr>
        <w:tab/>
      </w:r>
      <w:r w:rsidR="0053665A">
        <w:rPr>
          <w:sz w:val="24"/>
          <w:szCs w:val="24"/>
        </w:rPr>
        <w:t>úhlu – šikmo.</w:t>
      </w:r>
    </w:p>
    <w:p w:rsidR="0053665A" w:rsidRDefault="0053665A" w:rsidP="0053665A">
      <w:pPr>
        <w:spacing w:after="60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 xml:space="preserve">Aktivní práce žáka: DO </w:t>
      </w:r>
      <w:r w:rsidR="008C61F6">
        <w:rPr>
          <w:rFonts w:ascii="Tahoma" w:hAnsi="Tahoma" w:cs="Tahoma"/>
          <w:b/>
          <w:color w:val="0000FF"/>
        </w:rPr>
        <w:t>RÁMEČKU NAKRESLI(tužkou) OBR. 2 (POS.MĚŘÍTKO),</w:t>
      </w:r>
      <w:r>
        <w:rPr>
          <w:rFonts w:ascii="Tahoma" w:hAnsi="Tahoma" w:cs="Tahoma"/>
          <w:b/>
          <w:color w:val="0000FF"/>
        </w:rPr>
        <w:t xml:space="preserve"> UČEBNICE </w:t>
      </w:r>
      <w:r w:rsidR="008C61F6">
        <w:rPr>
          <w:rFonts w:ascii="Tahoma" w:hAnsi="Tahoma" w:cs="Tahoma"/>
          <w:b/>
          <w:color w:val="0000FF"/>
        </w:rPr>
        <w:tab/>
        <w:t xml:space="preserve">                     </w:t>
      </w:r>
      <w:r>
        <w:rPr>
          <w:rFonts w:ascii="Tahoma" w:hAnsi="Tahoma" w:cs="Tahoma"/>
          <w:b/>
          <w:color w:val="0000FF"/>
        </w:rPr>
        <w:t>STRANA 6;</w:t>
      </w:r>
      <w:r w:rsidR="00135943">
        <w:rPr>
          <w:rFonts w:ascii="Tahoma" w:hAnsi="Tahoma" w:cs="Tahoma"/>
          <w:b/>
          <w:color w:val="0000FF"/>
        </w:rPr>
        <w:t xml:space="preserve"> </w:t>
      </w:r>
      <w:r w:rsidR="00135943">
        <w:rPr>
          <w:rFonts w:ascii="Arial" w:hAnsi="Arial" w:cs="Arial"/>
          <w:b/>
          <w:color w:val="0000FF"/>
        </w:rPr>
        <w:t>→</w:t>
      </w:r>
      <w:r w:rsidR="00135943">
        <w:rPr>
          <w:rFonts w:ascii="Tahoma" w:hAnsi="Tahoma" w:cs="Tahoma"/>
          <w:b/>
          <w:color w:val="0000FF"/>
        </w:rPr>
        <w:t xml:space="preserve"> DEJ SI ZÁLEŽET</w:t>
      </w:r>
    </w:p>
    <w:p w:rsidR="008C61F6" w:rsidRDefault="00810E43" w:rsidP="0053665A">
      <w:pPr>
        <w:spacing w:after="60"/>
        <w:rPr>
          <w:rFonts w:ascii="Tahoma" w:hAnsi="Tahoma" w:cs="Tahoma"/>
          <w:b/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6057900" cy="2278380"/>
                <wp:effectExtent l="5080" t="8255" r="13970" b="8890"/>
                <wp:wrapNone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2278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92B3" id="Rectangle 19" o:spid="_x0000_s1026" style="position:absolute;margin-left:0;margin-top:6.55pt;width:477pt;height:179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"/>
            </w:pict>
          </mc:Fallback>
        </mc:AlternateContent>
      </w: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spacing w:after="60"/>
        <w:rPr>
          <w:rFonts w:ascii="Tahoma" w:hAnsi="Tahoma" w:cs="Tahoma"/>
          <w:b/>
          <w:color w:val="0000FF"/>
        </w:rPr>
      </w:pPr>
    </w:p>
    <w:p w:rsidR="008C61F6" w:rsidRDefault="008C61F6" w:rsidP="0053665A">
      <w:pPr>
        <w:rPr>
          <w:b/>
          <w:sz w:val="28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</w:rPr>
        <w:t xml:space="preserve">Kalibry – </w:t>
      </w:r>
      <w:r>
        <w:rPr>
          <w:b/>
          <w:sz w:val="28"/>
        </w:rPr>
        <w:tab/>
      </w:r>
      <w:r>
        <w:rPr>
          <w:sz w:val="24"/>
          <w:szCs w:val="24"/>
        </w:rPr>
        <w:t xml:space="preserve">používají se v kusové, ale hlavně sériové výrobě. Měření je rychlé a spolehlivé.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Máme různé druhy a provedení. Při měření porovnáváme dobrou a zmetkovou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(neshodnou - červenou) stranu kalibru s měřeným rozměrem např. otvoru,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hřídele, závitu apod. Dobrá strana jde zasunout, zmetková jen zachytává.</w:t>
      </w:r>
    </w:p>
    <w:p w:rsidR="0053665A" w:rsidRDefault="00810E43" w:rsidP="0053665A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155575</wp:posOffset>
            </wp:positionV>
            <wp:extent cx="2232025" cy="4575810"/>
            <wp:effectExtent l="0" t="0" r="0" b="0"/>
            <wp:wrapNone/>
            <wp:docPr id="42" name="obrázek 42" descr="MĚŘIDL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ĚŘIDLA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57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41275</wp:posOffset>
            </wp:positionV>
            <wp:extent cx="2378075" cy="4690110"/>
            <wp:effectExtent l="0" t="0" r="3175" b="0"/>
            <wp:wrapNone/>
            <wp:docPr id="43" name="obrázek 43" descr="MĚŘIDLA 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ĚŘIDLA 4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469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65A">
        <w:rPr>
          <w:b/>
          <w:sz w:val="28"/>
        </w:rPr>
        <w:tab/>
      </w:r>
      <w:r w:rsidR="0053665A">
        <w:rPr>
          <w:b/>
          <w:sz w:val="28"/>
        </w:rPr>
        <w:tab/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9A2D79" w:rsidRDefault="009A2D79" w:rsidP="0053665A">
      <w:pPr>
        <w:rPr>
          <w:b/>
          <w:sz w:val="28"/>
        </w:rPr>
      </w:pPr>
    </w:p>
    <w:p w:rsidR="004D4E3F" w:rsidRDefault="004D4E3F" w:rsidP="0053665A">
      <w:pPr>
        <w:rPr>
          <w:b/>
          <w:sz w:val="28"/>
        </w:rPr>
      </w:pPr>
    </w:p>
    <w:p w:rsidR="004605DD" w:rsidRDefault="004605DD" w:rsidP="0053665A">
      <w:pPr>
        <w:rPr>
          <w:b/>
          <w:sz w:val="28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</w:rPr>
        <w:lastRenderedPageBreak/>
        <w:t xml:space="preserve">Měřidla ÚHLOVÁ  - </w:t>
      </w:r>
      <w:r>
        <w:rPr>
          <w:sz w:val="28"/>
        </w:rPr>
        <w:t>s</w:t>
      </w:r>
      <w:r>
        <w:rPr>
          <w:sz w:val="24"/>
          <w:szCs w:val="24"/>
        </w:rPr>
        <w:t>louží ke změření různých úhlů.</w:t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>1) ÚHELNÍKY – na měření pravého úhlu</w:t>
      </w:r>
    </w:p>
    <w:p w:rsidR="0053665A" w:rsidRDefault="00810E43" w:rsidP="0053665A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101600</wp:posOffset>
            </wp:positionV>
            <wp:extent cx="2186305" cy="2400300"/>
            <wp:effectExtent l="0" t="0" r="4445" b="0"/>
            <wp:wrapNone/>
            <wp:docPr id="53" name="obrázek 53" descr="MĚŘIDLA 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ĚŘIDLA 6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-2818130</wp:posOffset>
                </wp:positionH>
                <wp:positionV relativeFrom="paragraph">
                  <wp:posOffset>673100</wp:posOffset>
                </wp:positionV>
                <wp:extent cx="913765" cy="571500"/>
                <wp:effectExtent l="6350" t="7620" r="13335" b="1143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65A" w:rsidRDefault="0053665A" w:rsidP="0053665A">
                            <w:pPr>
                              <w:jc w:val="center"/>
                            </w:pPr>
                            <w:r>
                              <w:t>NOŽOVÝ (vlasový)</w:t>
                            </w:r>
                          </w:p>
                          <w:p w:rsidR="0053665A" w:rsidRDefault="0053665A" w:rsidP="0053665A">
                            <w:pPr>
                              <w:jc w:val="center"/>
                            </w:pPr>
                            <w:r>
                              <w:t>úhelník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-221.9pt;margin-top:53pt;width:71.95pt;height: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">
                <v:textbox>
                  <w:txbxContent>
                    <w:p w:rsidR="0053665A" w:rsidRDefault="0053665A" w:rsidP="0053665A">
                      <w:pPr>
                        <w:jc w:val="center"/>
                      </w:pPr>
                      <w:r>
                        <w:t>NOŽOVÝ (vlasový)</w:t>
                      </w:r>
                    </w:p>
                    <w:p w:rsidR="0053665A" w:rsidRDefault="0053665A" w:rsidP="0053665A">
                      <w:pPr>
                        <w:jc w:val="center"/>
                      </w:pPr>
                      <w:r>
                        <w:t>úhelník</w:t>
                      </w:r>
                    </w:p>
                  </w:txbxContent>
                </v:textbox>
              </v:shape>
            </w:pict>
          </mc:Fallback>
        </mc:AlternateContent>
      </w:r>
    </w:p>
    <w:p w:rsidR="0053665A" w:rsidRDefault="0053665A" w:rsidP="0053665A"/>
    <w:p w:rsidR="0053665A" w:rsidRDefault="0053665A" w:rsidP="0053665A"/>
    <w:p w:rsidR="0053665A" w:rsidRDefault="00810E43" w:rsidP="0053665A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120650</wp:posOffset>
            </wp:positionV>
            <wp:extent cx="4038600" cy="1866900"/>
            <wp:effectExtent l="0" t="0" r="0" b="0"/>
            <wp:wrapNone/>
            <wp:docPr id="52" name="obrázek 52" descr="MĚŘIDLA - ÚHELNÍ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ĚŘIDLA - ÚHELNÍ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C308AA" w:rsidRDefault="00C308AA" w:rsidP="0053665A"/>
    <w:p w:rsidR="0053665A" w:rsidRDefault="0053665A" w:rsidP="0053665A"/>
    <w:p w:rsidR="00C308AA" w:rsidRDefault="00C308AA" w:rsidP="0053665A">
      <w:pPr>
        <w:rPr>
          <w:sz w:val="24"/>
          <w:szCs w:val="24"/>
        </w:rPr>
      </w:pPr>
    </w:p>
    <w:p w:rsidR="00C308AA" w:rsidRDefault="00C308AA" w:rsidP="0053665A">
      <w:pPr>
        <w:rPr>
          <w:sz w:val="24"/>
          <w:szCs w:val="24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sz w:val="24"/>
          <w:szCs w:val="24"/>
        </w:rPr>
        <w:t xml:space="preserve">2) ÚHLOMĚRY  –     patří mezi stavitelná měřidla a slouží na měření libovolného úhlu (s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určitou  přesností)</w:t>
      </w:r>
    </w:p>
    <w:p w:rsidR="0053665A" w:rsidRDefault="0053665A" w:rsidP="0053665A"/>
    <w:p w:rsidR="0053665A" w:rsidRDefault="0053665A" w:rsidP="0053665A">
      <w:r>
        <w:tab/>
        <w:t>a) OBLOUKOVÝ (0,5 stupně)</w:t>
      </w:r>
      <w:r>
        <w:tab/>
      </w:r>
      <w:r>
        <w:tab/>
      </w:r>
      <w:r>
        <w:tab/>
      </w:r>
      <w:r>
        <w:tab/>
        <w:t>b) UNIVERZÁLNÍ ( 5 minut)</w:t>
      </w:r>
    </w:p>
    <w:p w:rsidR="0053665A" w:rsidRDefault="00810E43" w:rsidP="0053665A">
      <w:pPr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339725</wp:posOffset>
            </wp:positionV>
            <wp:extent cx="3460115" cy="1814830"/>
            <wp:effectExtent l="0" t="0" r="6985" b="0"/>
            <wp:wrapNone/>
            <wp:docPr id="20" name="obrázek 20" descr="MĚŘIDLA UN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ĚŘIDLA UNIV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230505</wp:posOffset>
            </wp:positionV>
            <wp:extent cx="2510790" cy="2296795"/>
            <wp:effectExtent l="0" t="0" r="3810" b="8255"/>
            <wp:wrapNone/>
            <wp:docPr id="24" name="obrázek 24" descr="MĚŘIDLA OBLOUKOVÝ ÚHL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ĚŘIDLA OBLOUKOVÝ ÚHLOMĚ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229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rPr>
          <w:b/>
          <w:sz w:val="28"/>
        </w:rPr>
      </w:pPr>
    </w:p>
    <w:p w:rsidR="0053665A" w:rsidRDefault="0053665A" w:rsidP="0053665A">
      <w:pPr>
        <w:pStyle w:val="Nadpis1"/>
        <w:rPr>
          <w:sz w:val="32"/>
        </w:rPr>
      </w:pP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>
      <w:pPr>
        <w:spacing w:after="60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 xml:space="preserve">Aktivní práce žáka: DO RÁMEČKU NAKRESLI(tužkou) OBRÁZEK - Závitové šablony 30º pro </w:t>
      </w:r>
      <w:r w:rsidR="004D4E3F">
        <w:rPr>
          <w:rFonts w:ascii="Tahoma" w:hAnsi="Tahoma" w:cs="Tahoma"/>
          <w:b/>
          <w:color w:val="0000FF"/>
        </w:rPr>
        <w:tab/>
      </w:r>
      <w:r w:rsidR="004D4E3F">
        <w:rPr>
          <w:rFonts w:ascii="Tahoma" w:hAnsi="Tahoma" w:cs="Tahoma"/>
          <w:b/>
          <w:color w:val="0000FF"/>
        </w:rPr>
        <w:tab/>
        <w:t xml:space="preserve">          </w:t>
      </w:r>
      <w:r>
        <w:rPr>
          <w:rFonts w:ascii="Tahoma" w:hAnsi="Tahoma" w:cs="Tahoma"/>
          <w:b/>
          <w:color w:val="0000FF"/>
        </w:rPr>
        <w:t>LICHOBĚŽNÍKOVÝ ZÁVIT</w:t>
      </w:r>
      <w:r w:rsidR="004D4E3F">
        <w:rPr>
          <w:rFonts w:ascii="Tahoma" w:hAnsi="Tahoma" w:cs="Tahoma"/>
          <w:b/>
          <w:color w:val="0000FF"/>
        </w:rPr>
        <w:t xml:space="preserve">  Tr  </w:t>
      </w:r>
      <w:r>
        <w:rPr>
          <w:rFonts w:ascii="Tahoma" w:hAnsi="Tahoma" w:cs="Tahoma"/>
          <w:b/>
          <w:color w:val="0000FF"/>
        </w:rPr>
        <w:t xml:space="preserve"> - </w:t>
      </w:r>
      <w:r w:rsidRPr="00135943">
        <w:rPr>
          <w:rFonts w:ascii="Tahoma" w:hAnsi="Tahoma" w:cs="Tahoma"/>
          <w:b/>
          <w:color w:val="0000FF"/>
          <w:sz w:val="24"/>
          <w:szCs w:val="24"/>
        </w:rPr>
        <w:t>z tabule podle pana učitele</w:t>
      </w:r>
      <w:r>
        <w:rPr>
          <w:rFonts w:ascii="Tahoma" w:hAnsi="Tahoma" w:cs="Tahoma"/>
          <w:b/>
          <w:color w:val="0000FF"/>
        </w:rPr>
        <w:t>;</w:t>
      </w:r>
    </w:p>
    <w:p w:rsidR="0053665A" w:rsidRDefault="00810E43" w:rsidP="0053665A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35560</wp:posOffset>
                </wp:positionV>
                <wp:extent cx="5943600" cy="1668780"/>
                <wp:effectExtent l="5080" t="8890" r="13970" b="8255"/>
                <wp:wrapNone/>
                <wp:docPr id="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C17EE" id="Rectangle 25" o:spid="_x0000_s1026" style="position:absolute;margin-left:-9pt;margin-top:2.8pt;width:468pt;height:131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"/>
            </w:pict>
          </mc:Fallback>
        </mc:AlternateContent>
      </w: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>
      <w:pPr>
        <w:pStyle w:val="Nadpis1"/>
      </w:pPr>
      <w:r>
        <w:rPr>
          <w:b/>
        </w:rPr>
        <w:lastRenderedPageBreak/>
        <w:t xml:space="preserve">ŠABLONY – </w:t>
      </w:r>
      <w:r>
        <w:t>slouží k různým specifickým účelům a</w:t>
      </w:r>
      <w:r>
        <w:rPr>
          <w:b/>
        </w:rPr>
        <w:t xml:space="preserve"> </w:t>
      </w:r>
      <w:r>
        <w:t>nástrojař si je často vyrábí sám pomocí moderních metod  na CNC strojích např: vyjiskřováním.</w:t>
      </w:r>
    </w:p>
    <w:p w:rsidR="0053665A" w:rsidRDefault="0053665A" w:rsidP="0053665A">
      <w:pPr>
        <w:pStyle w:val="Nadpis1"/>
      </w:pPr>
      <w:r>
        <w:t>Dříve většinou vše pečlivě orýsoval a ručně piloval.</w:t>
      </w: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</w:pPr>
      <w:r>
        <w:t>a) šablona na kontrolu nožů pro řezání závitů M, W a jiných tvarů</w:t>
      </w:r>
    </w:p>
    <w:p w:rsidR="0053665A" w:rsidRDefault="00810E43" w:rsidP="0053665A">
      <w:pPr>
        <w:pStyle w:val="Nadpis1"/>
        <w:rPr>
          <w:b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120650</wp:posOffset>
            </wp:positionV>
            <wp:extent cx="3657600" cy="1859280"/>
            <wp:effectExtent l="0" t="0" r="0" b="7620"/>
            <wp:wrapNone/>
            <wp:docPr id="39" name="obrázek 39" descr="ŠABLONA ÚHEL 2D V2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ŠABLONA ÚHEL 2D V2 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</w:pPr>
      <w:r>
        <w:t>b) šablona na kontrolu vrcholových úhlů broušených vrtáků</w:t>
      </w:r>
    </w:p>
    <w:p w:rsidR="0053665A" w:rsidRDefault="00810E43" w:rsidP="0053665A">
      <w:pPr>
        <w:pStyle w:val="Nadpis1"/>
        <w:rPr>
          <w:b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67310</wp:posOffset>
            </wp:positionV>
            <wp:extent cx="3657600" cy="2581275"/>
            <wp:effectExtent l="0" t="0" r="0" b="9525"/>
            <wp:wrapNone/>
            <wp:docPr id="40" name="obrázek 40" descr="MĚŘIDLA šablona vrtáků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ĚŘIDLA šablona vrtáků 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CDC7C9"/>
                        </a:clrFrom>
                        <a:clrTo>
                          <a:srgbClr val="CDC7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</w:pPr>
      <w:r>
        <w:rPr>
          <w:b/>
        </w:rPr>
        <w:t xml:space="preserve">c) </w:t>
      </w:r>
      <w:r>
        <w:t xml:space="preserve">šablona na dvojitý rádiusový tvar – vyrobená na objednávku nástrojařem pro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kontrolu dělící roviny formy pro tlakové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lití.</w:t>
      </w:r>
    </w:p>
    <w:p w:rsidR="0053665A" w:rsidRDefault="00810E43" w:rsidP="0053665A">
      <w:pPr>
        <w:pStyle w:val="Nadpis1"/>
        <w:rPr>
          <w:b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45085</wp:posOffset>
            </wp:positionV>
            <wp:extent cx="3314700" cy="2057400"/>
            <wp:effectExtent l="0" t="0" r="0" b="0"/>
            <wp:wrapNone/>
            <wp:docPr id="41" name="obrázek 41" descr="ŠABLONA R20 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ŠABLONA R20 a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b/>
        </w:rPr>
      </w:pPr>
    </w:p>
    <w:p w:rsidR="0053665A" w:rsidRDefault="0053665A" w:rsidP="0053665A">
      <w:pPr>
        <w:pStyle w:val="Nadpis1"/>
        <w:rPr>
          <w:sz w:val="20"/>
        </w:rPr>
      </w:pPr>
    </w:p>
    <w:p w:rsidR="0053665A" w:rsidRDefault="0053665A" w:rsidP="0053665A"/>
    <w:p w:rsidR="004605DD" w:rsidRDefault="004605DD" w:rsidP="0053665A"/>
    <w:p w:rsidR="0053665A" w:rsidRDefault="0053665A" w:rsidP="0053665A">
      <w:pPr>
        <w:pStyle w:val="Nadpis1"/>
        <w:rPr>
          <w:sz w:val="32"/>
        </w:rPr>
      </w:pPr>
      <w:r>
        <w:rPr>
          <w:b/>
        </w:rPr>
        <w:lastRenderedPageBreak/>
        <w:t xml:space="preserve">Měřidla na ROVINY a TVARY  -   </w:t>
      </w:r>
      <w:r>
        <w:t>s</w:t>
      </w:r>
      <w:r>
        <w:rPr>
          <w:sz w:val="24"/>
          <w:szCs w:val="24"/>
        </w:rPr>
        <w:t xml:space="preserve">louží ke změření rovinnosti, zakřivení tvaru,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rádiusu, úkosu, profilu závitu apod.</w:t>
      </w:r>
    </w:p>
    <w:p w:rsidR="0053665A" w:rsidRDefault="0053665A" w:rsidP="0053665A">
      <w:pPr>
        <w:pStyle w:val="Nadpis1"/>
        <w:rPr>
          <w:sz w:val="32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28"/>
          <w:szCs w:val="28"/>
        </w:rPr>
        <w:t>a)</w:t>
      </w:r>
      <w:r>
        <w:rPr>
          <w:b/>
          <w:sz w:val="28"/>
          <w:szCs w:val="28"/>
        </w:rPr>
        <w:tab/>
        <w:t>měření rovin</w:t>
      </w:r>
      <w:r>
        <w:rPr>
          <w:sz w:val="24"/>
          <w:szCs w:val="24"/>
        </w:rPr>
        <w:t xml:space="preserve"> – se provádí nejlépe pomocí </w:t>
      </w:r>
      <w:r>
        <w:rPr>
          <w:b/>
          <w:sz w:val="24"/>
          <w:szCs w:val="24"/>
        </w:rPr>
        <w:t>NOŽOVÉHO PRAVÍTKA</w:t>
      </w:r>
      <w:r>
        <w:rPr>
          <w:sz w:val="24"/>
          <w:szCs w:val="24"/>
        </w:rPr>
        <w:t>, které se přiloží na kontrolovanou plochu. Díváme se proti světlu a sledujeme tzv. světelnou štěrbinu – ta musí být co nejmenší a pravidelná. Dosahovaná přesnost měření je několik setin mm.</w:t>
      </w:r>
    </w:p>
    <w:p w:rsidR="0053665A" w:rsidRDefault="0053665A" w:rsidP="0053665A"/>
    <w:p w:rsidR="0053665A" w:rsidRDefault="00810E43" w:rsidP="0053665A"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163195</wp:posOffset>
            </wp:positionV>
            <wp:extent cx="2861310" cy="2482215"/>
            <wp:effectExtent l="0" t="0" r="0" b="0"/>
            <wp:wrapNone/>
            <wp:docPr id="26" name="obrázek 26" descr="Sestava NO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estava NO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7"/>
                        </a:clrFrom>
                        <a:clrTo>
                          <a:srgbClr val="FFFF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52070</wp:posOffset>
            </wp:positionV>
            <wp:extent cx="2350770" cy="2743200"/>
            <wp:effectExtent l="0" t="0" r="0" b="0"/>
            <wp:wrapNone/>
            <wp:docPr id="27" name="obrázek 27" descr="Sestava NO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estava NOŽ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4605DD" w:rsidRDefault="004605DD" w:rsidP="0053665A">
      <w:pPr>
        <w:rPr>
          <w:b/>
          <w:sz w:val="32"/>
          <w:szCs w:val="32"/>
        </w:rPr>
      </w:pPr>
    </w:p>
    <w:p w:rsidR="0053665A" w:rsidRDefault="0053665A" w:rsidP="0053665A">
      <w:pPr>
        <w:rPr>
          <w:sz w:val="24"/>
          <w:szCs w:val="24"/>
        </w:rPr>
      </w:pPr>
      <w:r>
        <w:rPr>
          <w:b/>
          <w:sz w:val="32"/>
          <w:szCs w:val="32"/>
        </w:rPr>
        <w:t>b)</w:t>
      </w:r>
      <w:r>
        <w:rPr>
          <w:b/>
          <w:sz w:val="32"/>
          <w:szCs w:val="32"/>
        </w:rPr>
        <w:tab/>
        <w:t>měření tvarových ploch</w:t>
      </w:r>
      <w:r>
        <w:t xml:space="preserve"> –</w:t>
      </w:r>
      <w:r>
        <w:rPr>
          <w:sz w:val="24"/>
          <w:szCs w:val="24"/>
        </w:rPr>
        <w:t xml:space="preserve"> takto se měří např. rádiusy, profily závitů apod. Měříme pomocí měrek a šablon s patřičným parametrem. Máme různé velikosti dle potřeby.</w:t>
      </w:r>
    </w:p>
    <w:p w:rsidR="0053665A" w:rsidRDefault="0053665A" w:rsidP="0053665A"/>
    <w:p w:rsidR="0053665A" w:rsidRDefault="0053665A" w:rsidP="0053665A"/>
    <w:p w:rsidR="0053665A" w:rsidRDefault="0053665A" w:rsidP="0053665A">
      <w:r>
        <w:t xml:space="preserve">        RÁDIUSOVÉ MĚRKY      R1 – R7</w:t>
      </w:r>
      <w:r>
        <w:tab/>
      </w:r>
      <w:r>
        <w:tab/>
      </w:r>
      <w:r>
        <w:tab/>
      </w:r>
      <w:r>
        <w:tab/>
        <w:t>ZÁVITOVÉ MĚRKY  M a W</w:t>
      </w:r>
    </w:p>
    <w:p w:rsidR="0053665A" w:rsidRDefault="00810E43" w:rsidP="0053665A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29845</wp:posOffset>
            </wp:positionV>
            <wp:extent cx="2733675" cy="1676400"/>
            <wp:effectExtent l="0" t="0" r="9525" b="0"/>
            <wp:wrapNone/>
            <wp:docPr id="28" name="obrázek 28" descr="MĚŘIDLA R-měrky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ĚŘIDLA R-měrky 3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C8C7C2"/>
                        </a:clrFrom>
                        <a:clrTo>
                          <a:srgbClr val="C8C7C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29845</wp:posOffset>
            </wp:positionV>
            <wp:extent cx="2924175" cy="1714500"/>
            <wp:effectExtent l="0" t="0" r="9525" b="0"/>
            <wp:wrapNone/>
            <wp:docPr id="29" name="obrázek 29" descr="MĚŘIDLA závit-měrky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ĚŘIDLA závit-měrky 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C4C6BB"/>
                        </a:clrFrom>
                        <a:clrTo>
                          <a:srgbClr val="C4C6B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>
      <w:r>
        <w:tab/>
      </w:r>
      <w:r>
        <w:tab/>
      </w:r>
      <w:r>
        <w:tab/>
      </w:r>
      <w:r>
        <w:tab/>
        <w:t xml:space="preserve">   RADIUSOVÉ  MĚRKY VELKÉ  R20</w:t>
      </w:r>
    </w:p>
    <w:p w:rsidR="0053665A" w:rsidRDefault="00810E43" w:rsidP="0053665A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93345</wp:posOffset>
            </wp:positionV>
            <wp:extent cx="2762250" cy="1695450"/>
            <wp:effectExtent l="0" t="0" r="0" b="0"/>
            <wp:wrapNone/>
            <wp:docPr id="30" name="obrázek 30" descr="MĚŘIDLA-ŠABLON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ĚŘIDLA-ŠABLONY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>
      <w:pPr>
        <w:pStyle w:val="Nadpis1"/>
        <w:rPr>
          <w:sz w:val="20"/>
        </w:rPr>
      </w:pPr>
    </w:p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/>
    <w:p w:rsidR="0053665A" w:rsidRDefault="0053665A" w:rsidP="0053665A">
      <w:pPr>
        <w:pStyle w:val="Nadpis1"/>
        <w:rPr>
          <w:sz w:val="32"/>
        </w:rPr>
      </w:pPr>
      <w:r w:rsidRPr="00586CE1">
        <w:rPr>
          <w:b/>
          <w:sz w:val="32"/>
        </w:rPr>
        <w:t>Závěr:</w:t>
      </w:r>
      <w:r>
        <w:rPr>
          <w:sz w:val="32"/>
        </w:rPr>
        <w:t xml:space="preserve"> v nástrojařské praxi se používá mnoho různých měřidel dnes </w:t>
      </w:r>
      <w:r>
        <w:rPr>
          <w:sz w:val="32"/>
        </w:rPr>
        <w:tab/>
        <w:t xml:space="preserve">   převážně digitálních. Budeme se s nimi setkávat v průběhu </w:t>
      </w:r>
      <w:r>
        <w:rPr>
          <w:sz w:val="32"/>
        </w:rPr>
        <w:tab/>
        <w:t xml:space="preserve">   celého studia. Postupně si je vysvětlíme.</w:t>
      </w:r>
    </w:p>
    <w:p w:rsidR="0053665A" w:rsidRDefault="0053665A" w:rsidP="0053665A">
      <w:pPr>
        <w:pStyle w:val="Nadpis1"/>
        <w:rPr>
          <w:sz w:val="32"/>
        </w:rPr>
      </w:pPr>
    </w:p>
    <w:p w:rsidR="00D60A88" w:rsidRDefault="00D60A88" w:rsidP="0053665A">
      <w:pPr>
        <w:rPr>
          <w:sz w:val="32"/>
          <w:szCs w:val="32"/>
        </w:rPr>
      </w:pPr>
    </w:p>
    <w:p w:rsidR="0053665A" w:rsidRDefault="0053665A" w:rsidP="0053665A">
      <w:pPr>
        <w:rPr>
          <w:sz w:val="32"/>
          <w:szCs w:val="32"/>
        </w:rPr>
      </w:pPr>
    </w:p>
    <w:p w:rsidR="008C5055" w:rsidRDefault="008C5055" w:rsidP="0053665A">
      <w:pPr>
        <w:rPr>
          <w:i/>
          <w:sz w:val="32"/>
          <w:szCs w:val="32"/>
        </w:rPr>
      </w:pPr>
    </w:p>
    <w:p w:rsidR="009A7B5F" w:rsidRPr="009A7B5F" w:rsidRDefault="002868A2" w:rsidP="0053665A">
      <w:pPr>
        <w:rPr>
          <w:i/>
          <w:sz w:val="32"/>
          <w:szCs w:val="32"/>
        </w:rPr>
      </w:pPr>
      <w:r w:rsidRPr="009A7B5F">
        <w:rPr>
          <w:i/>
          <w:sz w:val="32"/>
          <w:szCs w:val="32"/>
        </w:rPr>
        <w:t>Poznámka: součástí tohoto DUMu je samostatná prezentace v </w:t>
      </w:r>
    </w:p>
    <w:p w:rsidR="0053665A" w:rsidRPr="009A7B5F" w:rsidRDefault="009A7B5F" w:rsidP="0053665A">
      <w:pPr>
        <w:rPr>
          <w:i/>
          <w:sz w:val="32"/>
          <w:szCs w:val="32"/>
        </w:rPr>
      </w:pPr>
      <w:r w:rsidRPr="009A7B5F">
        <w:rPr>
          <w:i/>
          <w:sz w:val="32"/>
          <w:szCs w:val="32"/>
        </w:rPr>
        <w:tab/>
      </w:r>
      <w:r w:rsidRPr="009A7B5F">
        <w:rPr>
          <w:i/>
          <w:sz w:val="32"/>
          <w:szCs w:val="32"/>
        </w:rPr>
        <w:tab/>
        <w:t xml:space="preserve"> </w:t>
      </w:r>
      <w:r w:rsidR="008715A5">
        <w:rPr>
          <w:i/>
          <w:sz w:val="32"/>
          <w:szCs w:val="32"/>
        </w:rPr>
        <w:t>PowerPoinut a test(domácí úkol).</w:t>
      </w:r>
    </w:p>
    <w:p w:rsidR="0053665A" w:rsidRDefault="0053665A" w:rsidP="0053665A">
      <w:pPr>
        <w:pStyle w:val="Nadpis1"/>
        <w:rPr>
          <w:sz w:val="32"/>
          <w:szCs w:val="32"/>
        </w:rPr>
      </w:pPr>
    </w:p>
    <w:p w:rsidR="0053665A" w:rsidRDefault="0053665A" w:rsidP="0053665A">
      <w:pPr>
        <w:pStyle w:val="Nadpis1"/>
        <w:rPr>
          <w:sz w:val="32"/>
          <w:szCs w:val="32"/>
        </w:rPr>
      </w:pPr>
    </w:p>
    <w:p w:rsidR="0053665A" w:rsidRDefault="0053665A" w:rsidP="0053665A">
      <w:pPr>
        <w:rPr>
          <w:sz w:val="32"/>
          <w:szCs w:val="32"/>
        </w:rPr>
      </w:pPr>
    </w:p>
    <w:p w:rsidR="0053665A" w:rsidRDefault="0053665A" w:rsidP="0053665A"/>
    <w:p w:rsidR="001263F4" w:rsidRDefault="001263F4" w:rsidP="0053665A"/>
    <w:p w:rsidR="001263F4" w:rsidRDefault="001263F4" w:rsidP="0053665A"/>
    <w:p w:rsidR="001263F4" w:rsidRDefault="001263F4" w:rsidP="0053665A"/>
    <w:p w:rsidR="001263F4" w:rsidRDefault="001263F4" w:rsidP="0053665A"/>
    <w:p w:rsidR="001263F4" w:rsidRDefault="001263F4" w:rsidP="0053665A"/>
    <w:p w:rsidR="001263F4" w:rsidRDefault="001263F4" w:rsidP="0053665A"/>
    <w:p w:rsidR="0053665A" w:rsidRDefault="0053665A" w:rsidP="0053665A"/>
    <w:p w:rsidR="004354F5" w:rsidRDefault="004354F5" w:rsidP="0053665A"/>
    <w:p w:rsidR="004354F5" w:rsidRDefault="004354F5" w:rsidP="0053665A"/>
    <w:p w:rsidR="002868A2" w:rsidRPr="009913EE" w:rsidRDefault="002868A2" w:rsidP="002868A2">
      <w:pPr>
        <w:rPr>
          <w:rFonts w:ascii="Tahoma" w:hAnsi="Tahoma" w:cs="Tahoma"/>
          <w:sz w:val="28"/>
          <w:szCs w:val="28"/>
        </w:rPr>
      </w:pPr>
      <w:r w:rsidRPr="009913EE">
        <w:rPr>
          <w:rFonts w:ascii="Tahoma" w:hAnsi="Tahoma" w:cs="Tahoma"/>
          <w:sz w:val="28"/>
          <w:szCs w:val="28"/>
        </w:rPr>
        <w:t xml:space="preserve">Použitá literatura: </w:t>
      </w:r>
    </w:p>
    <w:p w:rsidR="002868A2" w:rsidRDefault="002868A2" w:rsidP="002868A2">
      <w:pPr>
        <w:rPr>
          <w:rFonts w:ascii="Tahoma" w:hAnsi="Tahoma" w:cs="Tahoma"/>
        </w:rPr>
      </w:pPr>
    </w:p>
    <w:p w:rsidR="002868A2" w:rsidRPr="004178DD" w:rsidRDefault="002868A2" w:rsidP="002868A2">
      <w:pPr>
        <w:ind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>Autoři:</w:t>
      </w:r>
    </w:p>
    <w:p w:rsidR="002868A2" w:rsidRPr="004178DD" w:rsidRDefault="002868A2" w:rsidP="002868A2">
      <w:pPr>
        <w:numPr>
          <w:ilvl w:val="0"/>
          <w:numId w:val="10"/>
        </w:numPr>
        <w:ind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 xml:space="preserve">Jaroslav Kletečka, Petr Fořt     Technické kreslení podle nových norem  </w:t>
      </w:r>
    </w:p>
    <w:p w:rsidR="002868A2" w:rsidRPr="004178DD" w:rsidRDefault="002868A2" w:rsidP="002868A2">
      <w:pPr>
        <w:ind w:left="75"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  <w:t xml:space="preserve"> ISBN978-80-251-1887-0</w:t>
      </w:r>
    </w:p>
    <w:p w:rsidR="002868A2" w:rsidRPr="004178DD" w:rsidRDefault="002868A2" w:rsidP="002868A2">
      <w:pPr>
        <w:numPr>
          <w:ilvl w:val="0"/>
          <w:numId w:val="10"/>
        </w:numPr>
        <w:ind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 xml:space="preserve">Dana Fialová, Václav Gradek    Zámečnické práce a údržba 1. díl: </w:t>
      </w:r>
    </w:p>
    <w:p w:rsidR="002868A2" w:rsidRDefault="002868A2" w:rsidP="002868A2">
      <w:pPr>
        <w:ind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</w:r>
      <w:r w:rsidRPr="004178DD">
        <w:rPr>
          <w:rFonts w:ascii="Tahoma" w:hAnsi="Tahoma" w:cs="Tahoma"/>
          <w:sz w:val="24"/>
          <w:szCs w:val="24"/>
        </w:rPr>
        <w:tab/>
        <w:t xml:space="preserve"> ISBN 80-7320-086-4</w:t>
      </w:r>
    </w:p>
    <w:p w:rsidR="00B52E70" w:rsidRDefault="00B52E70" w:rsidP="002868A2">
      <w:pPr>
        <w:ind w:right="-65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3)  J.Švagr-J.Fojtík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 xml:space="preserve"> Technologie ručního zpracování kovů</w:t>
      </w:r>
    </w:p>
    <w:p w:rsidR="00B52E70" w:rsidRPr="004178DD" w:rsidRDefault="00B52E70" w:rsidP="002868A2">
      <w:pPr>
        <w:ind w:right="-65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  <w:t>ISBN 04-222-85</w:t>
      </w:r>
    </w:p>
    <w:p w:rsidR="002868A2" w:rsidRPr="004178DD" w:rsidRDefault="00B52E70" w:rsidP="00B52E70">
      <w:pPr>
        <w:ind w:left="75" w:right="-65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4)</w:t>
      </w:r>
      <w:r w:rsidR="00242AC7">
        <w:rPr>
          <w:rFonts w:ascii="Tahoma" w:hAnsi="Tahoma" w:cs="Tahoma"/>
          <w:sz w:val="24"/>
          <w:szCs w:val="24"/>
        </w:rPr>
        <w:t xml:space="preserve">  </w:t>
      </w:r>
      <w:r w:rsidR="002868A2" w:rsidRPr="004178DD">
        <w:rPr>
          <w:rFonts w:ascii="Tahoma" w:hAnsi="Tahoma" w:cs="Tahoma"/>
          <w:sz w:val="24"/>
          <w:szCs w:val="24"/>
        </w:rPr>
        <w:t>Jan Leinveber, Jaroslav Řasa, Pavel Vávra</w:t>
      </w:r>
    </w:p>
    <w:p w:rsidR="002868A2" w:rsidRDefault="002868A2" w:rsidP="002868A2">
      <w:pPr>
        <w:ind w:left="75" w:right="-652"/>
        <w:jc w:val="both"/>
        <w:rPr>
          <w:rFonts w:ascii="Tahoma" w:hAnsi="Tahoma" w:cs="Tahoma"/>
          <w:sz w:val="24"/>
          <w:szCs w:val="24"/>
        </w:rPr>
      </w:pPr>
      <w:r w:rsidRPr="004178DD">
        <w:rPr>
          <w:rFonts w:ascii="Tahoma" w:hAnsi="Tahoma" w:cs="Tahoma"/>
          <w:sz w:val="24"/>
          <w:szCs w:val="24"/>
        </w:rPr>
        <w:t xml:space="preserve">                                                Strojnické tabulky ISBN 80-7183-164-6</w:t>
      </w:r>
    </w:p>
    <w:p w:rsidR="00B52E70" w:rsidRDefault="00B52E70" w:rsidP="002868A2">
      <w:pPr>
        <w:ind w:left="75" w:right="-652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5)  Katalog firmy Hoffmann Group 2006/2007  www.hoffmann-group.com</w:t>
      </w:r>
    </w:p>
    <w:p w:rsidR="002868A2" w:rsidRPr="004178DD" w:rsidRDefault="00B52E70" w:rsidP="00373B20">
      <w:pPr>
        <w:ind w:left="75" w:right="-652"/>
        <w:jc w:val="both"/>
        <w:rPr>
          <w:rFonts w:ascii="Tahoma" w:hAnsi="Tahoma" w:cs="Tahoma"/>
          <w:sz w:val="24"/>
          <w:szCs w:val="24"/>
        </w:rPr>
      </w:pPr>
      <w:r>
        <w:rPr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  <w:r w:rsidR="002868A2" w:rsidRPr="004178DD">
        <w:rPr>
          <w:rFonts w:ascii="Tahoma" w:hAnsi="Tahoma" w:cs="Tahoma"/>
          <w:sz w:val="24"/>
          <w:szCs w:val="24"/>
        </w:rPr>
        <w:tab/>
      </w:r>
    </w:p>
    <w:p w:rsidR="002868A2" w:rsidRPr="004178DD" w:rsidRDefault="00373B20" w:rsidP="00B52E70">
      <w:pPr>
        <w:ind w:left="75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6</w:t>
      </w:r>
      <w:r w:rsidR="00B52E70">
        <w:rPr>
          <w:rFonts w:ascii="Tahoma" w:hAnsi="Tahoma" w:cs="Tahoma"/>
          <w:sz w:val="24"/>
          <w:szCs w:val="24"/>
        </w:rPr>
        <w:t>)</w:t>
      </w:r>
      <w:r w:rsidR="00242AC7">
        <w:rPr>
          <w:rFonts w:ascii="Tahoma" w:hAnsi="Tahoma" w:cs="Tahoma"/>
          <w:sz w:val="24"/>
          <w:szCs w:val="24"/>
        </w:rPr>
        <w:t xml:space="preserve">  z</w:t>
      </w:r>
      <w:r w:rsidR="002868A2" w:rsidRPr="004178DD">
        <w:rPr>
          <w:rFonts w:ascii="Tahoma" w:hAnsi="Tahoma" w:cs="Tahoma"/>
          <w:sz w:val="24"/>
          <w:szCs w:val="24"/>
        </w:rPr>
        <w:t> vlastních zdrojů autora</w:t>
      </w:r>
    </w:p>
    <w:p w:rsidR="004354F5" w:rsidRDefault="004354F5" w:rsidP="0053665A"/>
    <w:p w:rsidR="00B52E70" w:rsidRDefault="00B52E70" w:rsidP="0053665A"/>
    <w:p w:rsidR="00B52E70" w:rsidRDefault="00B52E70" w:rsidP="0053665A"/>
    <w:p w:rsidR="00B52E70" w:rsidRDefault="00B52E70" w:rsidP="0053665A"/>
    <w:p w:rsidR="00B52E70" w:rsidRDefault="00B52E70" w:rsidP="0053665A"/>
    <w:p w:rsidR="00B52E70" w:rsidRDefault="00B52E70" w:rsidP="0053665A"/>
    <w:p w:rsidR="00B52E70" w:rsidRDefault="00B52E70" w:rsidP="0053665A"/>
    <w:sectPr w:rsidR="00B52E70" w:rsidSect="00467CE0">
      <w:footerReference w:type="even" r:id="rId30"/>
      <w:footerReference w:type="default" r:id="rId31"/>
      <w:pgSz w:w="11906" w:h="16838"/>
      <w:pgMar w:top="107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F7B" w:rsidRDefault="003B6F7B">
      <w:r>
        <w:separator/>
      </w:r>
    </w:p>
  </w:endnote>
  <w:endnote w:type="continuationSeparator" w:id="0">
    <w:p w:rsidR="003B6F7B" w:rsidRDefault="003B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4E2" w:rsidRDefault="003F64E2" w:rsidP="00222F1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3F64E2" w:rsidRDefault="003F64E2" w:rsidP="003F64E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4E2" w:rsidRDefault="003F64E2" w:rsidP="00222F14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810E43">
      <w:rPr>
        <w:rStyle w:val="slostrnky"/>
        <w:noProof/>
      </w:rPr>
      <w:t>2</w:t>
    </w:r>
    <w:r>
      <w:rPr>
        <w:rStyle w:val="slostrnky"/>
      </w:rPr>
      <w:fldChar w:fldCharType="end"/>
    </w:r>
  </w:p>
  <w:p w:rsidR="003F64E2" w:rsidRDefault="003F64E2" w:rsidP="003F64E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F7B" w:rsidRDefault="003B6F7B">
      <w:r>
        <w:separator/>
      </w:r>
    </w:p>
  </w:footnote>
  <w:footnote w:type="continuationSeparator" w:id="0">
    <w:p w:rsidR="003B6F7B" w:rsidRDefault="003B6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14F6C"/>
    <w:multiLevelType w:val="hybridMultilevel"/>
    <w:tmpl w:val="AA38D4FA"/>
    <w:lvl w:ilvl="0" w:tplc="0A0CCB66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1C1A6B"/>
    <w:multiLevelType w:val="hybridMultilevel"/>
    <w:tmpl w:val="7A1AC21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D777D"/>
    <w:multiLevelType w:val="hybridMultilevel"/>
    <w:tmpl w:val="489AAF94"/>
    <w:lvl w:ilvl="0" w:tplc="04050001">
      <w:start w:val="1"/>
      <w:numFmt w:val="bullet"/>
      <w:lvlText w:val=""/>
      <w:lvlJc w:val="left"/>
      <w:pPr>
        <w:tabs>
          <w:tab w:val="num" w:pos="825"/>
        </w:tabs>
        <w:ind w:left="825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095B9D"/>
    <w:multiLevelType w:val="hybridMultilevel"/>
    <w:tmpl w:val="F6524380"/>
    <w:lvl w:ilvl="0" w:tplc="D0FAC4E4">
      <w:start w:val="1"/>
      <w:numFmt w:val="decimal"/>
      <w:lvlText w:val="%1)"/>
      <w:lvlJc w:val="left"/>
      <w:pPr>
        <w:tabs>
          <w:tab w:val="num" w:pos="1410"/>
        </w:tabs>
        <w:ind w:left="1410" w:hanging="705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9C20AF"/>
    <w:multiLevelType w:val="hybridMultilevel"/>
    <w:tmpl w:val="A484DDEE"/>
    <w:lvl w:ilvl="0" w:tplc="7FC429E6">
      <w:start w:val="5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5">
    <w:nsid w:val="3B9C05C3"/>
    <w:multiLevelType w:val="hybridMultilevel"/>
    <w:tmpl w:val="542CA1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412214"/>
    <w:multiLevelType w:val="hybridMultilevel"/>
    <w:tmpl w:val="2B281534"/>
    <w:lvl w:ilvl="0" w:tplc="CA9C51D8">
      <w:start w:val="1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ED3B5F"/>
    <w:multiLevelType w:val="hybridMultilevel"/>
    <w:tmpl w:val="C03095DA"/>
    <w:lvl w:ilvl="0" w:tplc="86C0E2E4">
      <w:start w:val="2"/>
      <w:numFmt w:val="decimal"/>
      <w:lvlText w:val="%1)"/>
      <w:lvlJc w:val="left"/>
      <w:pPr>
        <w:tabs>
          <w:tab w:val="num" w:pos="450"/>
        </w:tabs>
        <w:ind w:left="45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4E3F20"/>
    <w:multiLevelType w:val="hybridMultilevel"/>
    <w:tmpl w:val="0206FD88"/>
    <w:lvl w:ilvl="0" w:tplc="1E2CC7C6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6B474BC1"/>
    <w:multiLevelType w:val="singleLevel"/>
    <w:tmpl w:val="FEFA68C8"/>
    <w:lvl w:ilvl="0">
      <w:start w:val="2"/>
      <w:numFmt w:val="decimal"/>
      <w:lvlText w:val="%1)"/>
      <w:lvlJc w:val="left"/>
      <w:pPr>
        <w:tabs>
          <w:tab w:val="num" w:pos="2550"/>
        </w:tabs>
        <w:ind w:left="2550" w:hanging="360"/>
      </w:pPr>
    </w:lvl>
  </w:abstractNum>
  <w:abstractNum w:abstractNumId="10">
    <w:nsid w:val="7E5A1124"/>
    <w:multiLevelType w:val="hybridMultilevel"/>
    <w:tmpl w:val="04D26EEA"/>
    <w:lvl w:ilvl="0" w:tplc="0400C500">
      <w:start w:val="1"/>
      <w:numFmt w:val="decimal"/>
      <w:lvlText w:val="%1)"/>
      <w:lvlJc w:val="left"/>
      <w:pPr>
        <w:tabs>
          <w:tab w:val="num" w:pos="480"/>
        </w:tabs>
        <w:ind w:left="480" w:hanging="390"/>
      </w:pPr>
      <w:rPr>
        <w:sz w:val="28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2"/>
    </w:lvlOverride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5A"/>
    <w:rsid w:val="000369A0"/>
    <w:rsid w:val="0008571C"/>
    <w:rsid w:val="00085E81"/>
    <w:rsid w:val="000F1E59"/>
    <w:rsid w:val="001263F4"/>
    <w:rsid w:val="00135943"/>
    <w:rsid w:val="001951CE"/>
    <w:rsid w:val="001F05E8"/>
    <w:rsid w:val="0021363C"/>
    <w:rsid w:val="00222F14"/>
    <w:rsid w:val="00242AC7"/>
    <w:rsid w:val="00245B13"/>
    <w:rsid w:val="002868A2"/>
    <w:rsid w:val="002C2973"/>
    <w:rsid w:val="0030393F"/>
    <w:rsid w:val="00304AA7"/>
    <w:rsid w:val="00324D36"/>
    <w:rsid w:val="00360267"/>
    <w:rsid w:val="00373B20"/>
    <w:rsid w:val="003B6F7B"/>
    <w:rsid w:val="003D00A3"/>
    <w:rsid w:val="003D36FF"/>
    <w:rsid w:val="003F64E2"/>
    <w:rsid w:val="00426FC6"/>
    <w:rsid w:val="004354F5"/>
    <w:rsid w:val="00444F74"/>
    <w:rsid w:val="004605DD"/>
    <w:rsid w:val="00467CE0"/>
    <w:rsid w:val="004D4E3F"/>
    <w:rsid w:val="004F1F66"/>
    <w:rsid w:val="00530D89"/>
    <w:rsid w:val="0053665A"/>
    <w:rsid w:val="00564DC4"/>
    <w:rsid w:val="00586CE1"/>
    <w:rsid w:val="00692DFD"/>
    <w:rsid w:val="006D6495"/>
    <w:rsid w:val="006E228B"/>
    <w:rsid w:val="007612A5"/>
    <w:rsid w:val="0076765C"/>
    <w:rsid w:val="00767A64"/>
    <w:rsid w:val="00773795"/>
    <w:rsid w:val="00810E43"/>
    <w:rsid w:val="00857C7C"/>
    <w:rsid w:val="008715A5"/>
    <w:rsid w:val="008C5055"/>
    <w:rsid w:val="008C61F6"/>
    <w:rsid w:val="008F2B43"/>
    <w:rsid w:val="009A2D79"/>
    <w:rsid w:val="009A7B5F"/>
    <w:rsid w:val="00A012A0"/>
    <w:rsid w:val="00A803E5"/>
    <w:rsid w:val="00A92E35"/>
    <w:rsid w:val="00AF7A75"/>
    <w:rsid w:val="00B43BE0"/>
    <w:rsid w:val="00B52E70"/>
    <w:rsid w:val="00B708C2"/>
    <w:rsid w:val="00B83C96"/>
    <w:rsid w:val="00B9076F"/>
    <w:rsid w:val="00BC2E23"/>
    <w:rsid w:val="00C02775"/>
    <w:rsid w:val="00C308AA"/>
    <w:rsid w:val="00D17126"/>
    <w:rsid w:val="00D379FB"/>
    <w:rsid w:val="00D416DE"/>
    <w:rsid w:val="00D4288B"/>
    <w:rsid w:val="00D60A88"/>
    <w:rsid w:val="00D72BAF"/>
    <w:rsid w:val="00DC04D8"/>
    <w:rsid w:val="00DC666B"/>
    <w:rsid w:val="00E02935"/>
    <w:rsid w:val="00E31148"/>
    <w:rsid w:val="00EA489D"/>
    <w:rsid w:val="00FA2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100A7-5C1C-4214-BF99-B59AAF55B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665A"/>
  </w:style>
  <w:style w:type="paragraph" w:styleId="Nadpis1">
    <w:name w:val="heading 1"/>
    <w:basedOn w:val="Normln"/>
    <w:next w:val="Normln"/>
    <w:qFormat/>
    <w:rsid w:val="0053665A"/>
    <w:pPr>
      <w:keepNext/>
      <w:outlineLvl w:val="0"/>
    </w:pPr>
    <w:rPr>
      <w:sz w:val="28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basedOn w:val="Standardnpsmoodstavce"/>
    <w:rsid w:val="0053665A"/>
    <w:rPr>
      <w:color w:val="0000FF"/>
      <w:u w:val="single"/>
    </w:rPr>
  </w:style>
  <w:style w:type="paragraph" w:styleId="Zkladntext">
    <w:name w:val="Body Text"/>
    <w:basedOn w:val="Normln"/>
    <w:rsid w:val="0053665A"/>
    <w:rPr>
      <w:b/>
      <w:sz w:val="24"/>
    </w:rPr>
  </w:style>
  <w:style w:type="paragraph" w:styleId="Zpat">
    <w:name w:val="footer"/>
    <w:basedOn w:val="Normln"/>
    <w:rsid w:val="003F64E2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3F64E2"/>
  </w:style>
  <w:style w:type="paragraph" w:customStyle="1" w:styleId="Standard">
    <w:name w:val="Standard"/>
    <w:rsid w:val="00C02775"/>
    <w:pPr>
      <w:widowControl w:val="0"/>
      <w:autoSpaceDE w:val="0"/>
      <w:autoSpaceDN w:val="0"/>
      <w:textAlignment w:val="baseline"/>
    </w:pPr>
    <w:rPr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25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s.wikipedia.org/wiki/Sekunda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hyperlink" Target="http://cs.wikipedia.org/wiki/Vakuum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s.wikipedia.org/wiki/Sv%C4%9Btlo" TargetMode="External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ustomXml" Target="../customXml/item3.xml"/><Relationship Id="rId10" Type="http://schemas.openxmlformats.org/officeDocument/2006/relationships/hyperlink" Target="http://cs.wikipedia.org/wiki/Soustava_SI" TargetMode="External"/><Relationship Id="rId19" Type="http://schemas.openxmlformats.org/officeDocument/2006/relationships/image" Target="media/image9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oter" Target="footer1.xml"/><Relationship Id="rId35" Type="http://schemas.openxmlformats.org/officeDocument/2006/relationships/customXml" Target="../customXml/item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C6CDD897236648814918DF821AA7F8" ma:contentTypeVersion="2" ma:contentTypeDescription="Vytvoří nový dokument" ma:contentTypeScope="" ma:versionID="af9887c040457a1a4961457537b6539b">
  <xsd:schema xmlns:xsd="http://www.w3.org/2001/XMLSchema" xmlns:xs="http://www.w3.org/2001/XMLSchema" xmlns:p="http://schemas.microsoft.com/office/2006/metadata/properties" xmlns:ns2="ffe072d7-0479-4921-b039-430ac4313379" targetNamespace="http://schemas.microsoft.com/office/2006/metadata/properties" ma:root="true" ma:fieldsID="1f7e674bb10f8a69f799aed2807a0a63" ns2:_="">
    <xsd:import namespace="ffe072d7-0479-4921-b039-430ac4313379"/>
    <xsd:element name="properties">
      <xsd:complexType>
        <xsd:sequence>
          <xsd:element name="documentManagement">
            <xsd:complexType>
              <xsd:all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072d7-0479-4921-b039-430ac4313379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CatchAll" ma:description="" ma:hidden="true" ma:list="{efe6d685-f78c-45eb-badd-b7e1a9ba9804}" ma:internalName="TaxCatchAll" ma:showField="CatchAllData" ma:web="5197a47c-fdca-4f3e-a8ed-ca0d9f74c5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fe072d7-0479-4921-b039-430ac4313379"/>
  </documentManagement>
</p:properties>
</file>

<file path=customXml/itemProps1.xml><?xml version="1.0" encoding="utf-8"?>
<ds:datastoreItem xmlns:ds="http://schemas.openxmlformats.org/officeDocument/2006/customXml" ds:itemID="{9F40293E-C0C5-4A7C-82DD-B9826290A3AC}"/>
</file>

<file path=customXml/itemProps2.xml><?xml version="1.0" encoding="utf-8"?>
<ds:datastoreItem xmlns:ds="http://schemas.openxmlformats.org/officeDocument/2006/customXml" ds:itemID="{21B09CD2-3C75-4AAB-AFE7-4B95BC658FB4}"/>
</file>

<file path=customXml/itemProps3.xml><?xml version="1.0" encoding="utf-8"?>
<ds:datastoreItem xmlns:ds="http://schemas.openxmlformats.org/officeDocument/2006/customXml" ds:itemID="{BBE7385C-7B35-4E40-94C1-2ABBE8C42A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1092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7521</CharactersWithSpaces>
  <SharedDoc>false</SharedDoc>
  <HLinks>
    <vt:vector size="24" baseType="variant">
      <vt:variant>
        <vt:i4>917596</vt:i4>
      </vt:variant>
      <vt:variant>
        <vt:i4>9</vt:i4>
      </vt:variant>
      <vt:variant>
        <vt:i4>0</vt:i4>
      </vt:variant>
      <vt:variant>
        <vt:i4>5</vt:i4>
      </vt:variant>
      <vt:variant>
        <vt:lpwstr>http://cs.wikipedia.org/wiki/Sekunda</vt:lpwstr>
      </vt:variant>
      <vt:variant>
        <vt:lpwstr/>
      </vt:variant>
      <vt:variant>
        <vt:i4>7405628</vt:i4>
      </vt:variant>
      <vt:variant>
        <vt:i4>6</vt:i4>
      </vt:variant>
      <vt:variant>
        <vt:i4>0</vt:i4>
      </vt:variant>
      <vt:variant>
        <vt:i4>5</vt:i4>
      </vt:variant>
      <vt:variant>
        <vt:lpwstr>http://cs.wikipedia.org/wiki/Vakuum</vt:lpwstr>
      </vt:variant>
      <vt:variant>
        <vt:lpwstr/>
      </vt:variant>
      <vt:variant>
        <vt:i4>5832726</vt:i4>
      </vt:variant>
      <vt:variant>
        <vt:i4>3</vt:i4>
      </vt:variant>
      <vt:variant>
        <vt:i4>0</vt:i4>
      </vt:variant>
      <vt:variant>
        <vt:i4>5</vt:i4>
      </vt:variant>
      <vt:variant>
        <vt:lpwstr>http://cs.wikipedia.org/wiki/Sv%C4%9Btlo</vt:lpwstr>
      </vt:variant>
      <vt:variant>
        <vt:lpwstr/>
      </vt:variant>
      <vt:variant>
        <vt:i4>2818119</vt:i4>
      </vt:variant>
      <vt:variant>
        <vt:i4>0</vt:i4>
      </vt:variant>
      <vt:variant>
        <vt:i4>0</vt:i4>
      </vt:variant>
      <vt:variant>
        <vt:i4>5</vt:i4>
      </vt:variant>
      <vt:variant>
        <vt:lpwstr>http://cs.wikipedia.org/wiki/Soustava_SI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</dc:creator>
  <cp:keywords/>
  <cp:lastModifiedBy>Petr Svatoň Nemcina.org</cp:lastModifiedBy>
  <cp:revision>2</cp:revision>
  <dcterms:created xsi:type="dcterms:W3CDTF">2013-05-26T04:11:00Z</dcterms:created>
  <dcterms:modified xsi:type="dcterms:W3CDTF">2013-05-26T04:11:00Z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0x0101006DC6CDD897236648814918DF821AA7F8</vt:lpwstr>
  </property>
  <property fmtid="{D5CDD505-2E9C-101B-9397-08002B2CF9AE}" pid="3" name="TaxKeywordTaxHTField">
    <vt:lpwstr/>
  </property>
  <property fmtid="{D5CDD505-2E9C-101B-9397-08002B2CF9AE}" pid="4" name="TaxKeyword">
    <vt:lpwstr/>
  </property>
</Properties>
</file>