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717" w:rsidRDefault="00EF2717" w:rsidP="00EF2717">
      <w:pPr>
        <w:pStyle w:val="Standard"/>
        <w:rPr>
          <w:sz w:val="24"/>
          <w:szCs w:val="24"/>
        </w:rPr>
      </w:pPr>
      <w:bookmarkStart w:id="0" w:name="_GoBack"/>
      <w:bookmarkEnd w:id="0"/>
    </w:p>
    <w:p w:rsidR="00EF2717" w:rsidRDefault="00F962C9" w:rsidP="00EF2717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5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Borůvková Kateřina.</w:t>
      </w: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rPr>
          <w:sz w:val="24"/>
          <w:szCs w:val="24"/>
        </w:rPr>
      </w:pPr>
    </w:p>
    <w:p w:rsidR="00EF2717" w:rsidRDefault="00EF2717" w:rsidP="00EF271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291229" w:rsidRDefault="00EF2717" w:rsidP="0029122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column"/>
      </w:r>
      <w:r w:rsidR="00CF0CA6">
        <w:rPr>
          <w:b/>
          <w:sz w:val="36"/>
          <w:szCs w:val="36"/>
        </w:rPr>
        <w:lastRenderedPageBreak/>
        <w:t>Test</w:t>
      </w:r>
      <w:r w:rsidR="00291229" w:rsidRPr="00B87631">
        <w:rPr>
          <w:b/>
          <w:sz w:val="36"/>
          <w:szCs w:val="36"/>
        </w:rPr>
        <w:t xml:space="preserve"> č. </w:t>
      </w:r>
      <w:r w:rsidR="00291229">
        <w:rPr>
          <w:b/>
          <w:sz w:val="36"/>
          <w:szCs w:val="36"/>
        </w:rPr>
        <w:t>1</w:t>
      </w:r>
    </w:p>
    <w:p w:rsidR="00291229" w:rsidRDefault="00291229" w:rsidP="00C010AE">
      <w:pPr>
        <w:rPr>
          <w:b/>
        </w:rPr>
      </w:pPr>
    </w:p>
    <w:p w:rsidR="00862485" w:rsidRDefault="002126FE" w:rsidP="002126FE">
      <w:pPr>
        <w:jc w:val="both"/>
        <w:rPr>
          <w:b/>
        </w:rPr>
      </w:pPr>
      <w:r>
        <w:rPr>
          <w:b/>
        </w:rPr>
        <w:t>Zodpovězte stručně následující otázky:</w:t>
      </w:r>
    </w:p>
    <w:p w:rsidR="00C20308" w:rsidRDefault="00C20308" w:rsidP="00C20308">
      <w:pPr>
        <w:spacing w:line="360" w:lineRule="auto"/>
        <w:jc w:val="both"/>
        <w:rPr>
          <w:b/>
        </w:rPr>
      </w:pPr>
    </w:p>
    <w:p w:rsidR="002126FE" w:rsidRPr="002126FE" w:rsidRDefault="002126FE" w:rsidP="00C20308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Co je to pojišťovnictví a čím se zabývá?</w:t>
      </w:r>
    </w:p>
    <w:p w:rsidR="002126FE" w:rsidRPr="002126FE" w:rsidRDefault="002126FE" w:rsidP="00C20308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Jaký úřad musí povolit založení nové pojišťovny v ČR?</w:t>
      </w:r>
    </w:p>
    <w:p w:rsidR="002126FE" w:rsidRPr="002126FE" w:rsidRDefault="002126FE" w:rsidP="00C20308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Uveďte alespoň tři základní činnosti, které vykonávají pojišťovny a stručně tyto činnosti charakterizujte.</w:t>
      </w:r>
    </w:p>
    <w:p w:rsidR="002126FE" w:rsidRPr="002126FE" w:rsidRDefault="002126FE" w:rsidP="00C20308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Charakterizujte rozdíl mezi komerčním a nekomerčním pojištěním.</w:t>
      </w:r>
    </w:p>
    <w:p w:rsidR="002126FE" w:rsidRPr="002126FE" w:rsidRDefault="002126FE" w:rsidP="00C20308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Stručně vysvětlete, co znamenají následující pojmy: pojištěný, pojistník, pojistná událost.</w:t>
      </w:r>
    </w:p>
    <w:p w:rsidR="002126FE" w:rsidRPr="002126FE" w:rsidRDefault="002126FE" w:rsidP="00C20308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 xml:space="preserve">Představte si následující situaci: rozhodli jste se uzavřít pojistnou smlouvu, kde najdete informace o událostech, na které se </w:t>
      </w:r>
      <w:r w:rsidRPr="002126FE">
        <w:rPr>
          <w:b/>
          <w:u w:val="single"/>
        </w:rPr>
        <w:t>bude</w:t>
      </w:r>
      <w:r>
        <w:t xml:space="preserve"> vaše pojištění vztahovat? Jak se daný dokument jmenuje? (je součástí pojistné smlouvy)</w:t>
      </w:r>
    </w:p>
    <w:p w:rsidR="002126FE" w:rsidRPr="00C20308" w:rsidRDefault="002126FE" w:rsidP="00C20308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 xml:space="preserve">Představte si následující situaci: rozhodli jste se uzavřít pojistnou smlouvu, kde najdete informace o událostech, na které se vaše pojištění </w:t>
      </w:r>
      <w:r w:rsidRPr="002126FE">
        <w:rPr>
          <w:b/>
          <w:u w:val="single"/>
        </w:rPr>
        <w:t>nebude</w:t>
      </w:r>
      <w:r>
        <w:t xml:space="preserve"> vztahovat? Na co se přímo pojišťovacího agenta zeptáte</w:t>
      </w:r>
      <w:r w:rsidR="0039369D">
        <w:t>,</w:t>
      </w:r>
      <w:r>
        <w:t xml:space="preserve"> než danou smlouvu uzavřete?</w:t>
      </w:r>
    </w:p>
    <w:p w:rsidR="00C20308" w:rsidRDefault="00C20308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5C0AAA" w:rsidRDefault="005C0AAA" w:rsidP="00C20308">
      <w:pPr>
        <w:spacing w:line="360" w:lineRule="auto"/>
        <w:jc w:val="both"/>
      </w:pPr>
    </w:p>
    <w:p w:rsidR="005C0AAA" w:rsidRDefault="00F962C9" w:rsidP="00C20308">
      <w:pPr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3439160</wp:posOffset>
            </wp:positionH>
            <wp:positionV relativeFrom="paragraph">
              <wp:posOffset>558800</wp:posOffset>
            </wp:positionV>
            <wp:extent cx="2990850" cy="65722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69D" w:rsidRDefault="0039369D" w:rsidP="00C20308">
      <w:pPr>
        <w:spacing w:line="360" w:lineRule="auto"/>
        <w:jc w:val="both"/>
      </w:pPr>
    </w:p>
    <w:p w:rsidR="0039369D" w:rsidRDefault="0039369D" w:rsidP="00C20308">
      <w:pPr>
        <w:spacing w:line="360" w:lineRule="auto"/>
        <w:jc w:val="both"/>
      </w:pPr>
    </w:p>
    <w:p w:rsidR="00C20308" w:rsidRPr="0039369D" w:rsidRDefault="0039369D" w:rsidP="00C20308">
      <w:pPr>
        <w:spacing w:line="360" w:lineRule="auto"/>
        <w:jc w:val="both"/>
        <w:rPr>
          <w:b/>
          <w:u w:val="single"/>
        </w:rPr>
      </w:pPr>
      <w:r w:rsidRPr="0039369D">
        <w:rPr>
          <w:b/>
          <w:u w:val="single"/>
        </w:rPr>
        <w:t>Možné odpovědi testu:</w:t>
      </w:r>
    </w:p>
    <w:p w:rsidR="00C20308" w:rsidRPr="00C20308" w:rsidRDefault="00C20308" w:rsidP="00C20308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>Pojišťovnictví je ekonomický obor, zabývají se jím pojišťovny a zabývá se snížením míry riziko u ekonomických i neekonomických činností člověka. Smyslem je finanční zabezpečení a snížení míry rizika.</w:t>
      </w:r>
    </w:p>
    <w:p w:rsidR="00C20308" w:rsidRPr="00C20308" w:rsidRDefault="00C20308" w:rsidP="00C20308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>Založení nové pojišťovny ze zákona musí povolovat Ministerstvo financí.</w:t>
      </w:r>
    </w:p>
    <w:p w:rsidR="00C20308" w:rsidRDefault="00C20308" w:rsidP="00C20308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 xml:space="preserve">Základní činnosti pojišťoven jsou činnosti pojišťovací, zábranná, zajišťovací, asistenční a poradenská. </w:t>
      </w:r>
    </w:p>
    <w:p w:rsidR="001A1695" w:rsidRPr="00C20308" w:rsidRDefault="001A1695" w:rsidP="00C20308">
      <w:pPr>
        <w:numPr>
          <w:ilvl w:val="0"/>
          <w:numId w:val="10"/>
        </w:numPr>
        <w:spacing w:line="360" w:lineRule="auto"/>
        <w:jc w:val="both"/>
      </w:pPr>
      <w:r w:rsidRPr="00C20308">
        <w:t xml:space="preserve">Pojišťovací – </w:t>
      </w:r>
      <w:r w:rsidRPr="00C20308">
        <w:rPr>
          <w:i/>
          <w:iCs/>
        </w:rPr>
        <w:t>sjednávání pojištění, vyřizování pojistných událostí a uskutečnění pojistného plnění.</w:t>
      </w:r>
    </w:p>
    <w:p w:rsidR="001A1695" w:rsidRPr="00C20308" w:rsidRDefault="001A1695" w:rsidP="00C20308">
      <w:pPr>
        <w:numPr>
          <w:ilvl w:val="0"/>
          <w:numId w:val="10"/>
        </w:numPr>
        <w:spacing w:line="360" w:lineRule="auto"/>
        <w:jc w:val="both"/>
      </w:pPr>
      <w:r w:rsidRPr="00C20308">
        <w:t xml:space="preserve">Zábranná – </w:t>
      </w:r>
      <w:r w:rsidRPr="00C20308">
        <w:rPr>
          <w:i/>
          <w:iCs/>
        </w:rPr>
        <w:t>směřuje k prevenci škod</w:t>
      </w:r>
      <w:r w:rsidRPr="005C0AAA">
        <w:rPr>
          <w:i/>
          <w:iCs/>
        </w:rPr>
        <w:t>.</w:t>
      </w:r>
      <w:r w:rsidRPr="00C20308">
        <w:rPr>
          <w:i/>
          <w:iCs/>
        </w:rPr>
        <w:t xml:space="preserve"> </w:t>
      </w:r>
    </w:p>
    <w:p w:rsidR="001A1695" w:rsidRPr="00C20308" w:rsidRDefault="001A1695" w:rsidP="00C20308">
      <w:pPr>
        <w:numPr>
          <w:ilvl w:val="0"/>
          <w:numId w:val="10"/>
        </w:numPr>
        <w:spacing w:line="360" w:lineRule="auto"/>
        <w:jc w:val="both"/>
      </w:pPr>
      <w:r w:rsidRPr="00C20308">
        <w:t xml:space="preserve">Zajišťovací – </w:t>
      </w:r>
      <w:r w:rsidRPr="00C20308">
        <w:rPr>
          <w:i/>
          <w:iCs/>
        </w:rPr>
        <w:t>pouze pojišťovny s povolením MF, přebírají část rizika, většinou mezinárodní</w:t>
      </w:r>
      <w:r w:rsidRPr="005C0AAA">
        <w:rPr>
          <w:i/>
          <w:iCs/>
        </w:rPr>
        <w:t xml:space="preserve"> </w:t>
      </w:r>
      <w:r w:rsidRPr="00C20308">
        <w:rPr>
          <w:i/>
          <w:iCs/>
        </w:rPr>
        <w:t>pojišťovny</w:t>
      </w:r>
      <w:r w:rsidRPr="005C0AAA">
        <w:rPr>
          <w:i/>
          <w:iCs/>
        </w:rPr>
        <w:t>.</w:t>
      </w:r>
      <w:r w:rsidRPr="00C20308">
        <w:rPr>
          <w:i/>
          <w:iCs/>
        </w:rPr>
        <w:t xml:space="preserve"> </w:t>
      </w:r>
    </w:p>
    <w:p w:rsidR="001A1695" w:rsidRPr="00C20308" w:rsidRDefault="001A1695" w:rsidP="00C20308">
      <w:pPr>
        <w:numPr>
          <w:ilvl w:val="0"/>
          <w:numId w:val="10"/>
        </w:numPr>
        <w:spacing w:line="360" w:lineRule="auto"/>
        <w:jc w:val="both"/>
      </w:pPr>
      <w:r w:rsidRPr="00C20308">
        <w:t xml:space="preserve">Asistenční - </w:t>
      </w:r>
      <w:r w:rsidRPr="00C20308">
        <w:rPr>
          <w:i/>
          <w:iCs/>
        </w:rPr>
        <w:t>zabezpečení klienta hlavně při cestách do zahraničí.</w:t>
      </w:r>
      <w:r w:rsidRPr="00C20308">
        <w:t xml:space="preserve"> </w:t>
      </w:r>
    </w:p>
    <w:p w:rsidR="001A1695" w:rsidRPr="00C20308" w:rsidRDefault="001A1695" w:rsidP="00C20308">
      <w:pPr>
        <w:numPr>
          <w:ilvl w:val="0"/>
          <w:numId w:val="10"/>
        </w:numPr>
        <w:spacing w:line="360" w:lineRule="auto"/>
        <w:jc w:val="both"/>
      </w:pPr>
      <w:r w:rsidRPr="00C20308">
        <w:t xml:space="preserve">Poradenská – </w:t>
      </w:r>
      <w:r w:rsidRPr="00C20308">
        <w:rPr>
          <w:i/>
          <w:iCs/>
        </w:rPr>
        <w:t>vyhledávání optimálního systému pojištění</w:t>
      </w:r>
      <w:r w:rsidRPr="005C0AAA">
        <w:rPr>
          <w:i/>
          <w:iCs/>
        </w:rPr>
        <w:t>.</w:t>
      </w:r>
      <w:r w:rsidRPr="00C20308">
        <w:t xml:space="preserve"> </w:t>
      </w:r>
    </w:p>
    <w:p w:rsidR="00C20308" w:rsidRPr="00C20308" w:rsidRDefault="00C20308" w:rsidP="00C20308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>Komerční forma pojištění slouží k zajištění zisku pro pojišťovny. Nekomerční pojištění je organizováno státem např. sociální a zdravotní pojištění.</w:t>
      </w:r>
    </w:p>
    <w:p w:rsidR="00C20308" w:rsidRPr="00C20308" w:rsidRDefault="00C20308" w:rsidP="00C20308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>Vysvětlení pojmů:</w:t>
      </w:r>
    </w:p>
    <w:p w:rsidR="00C20308" w:rsidRPr="00C20308" w:rsidRDefault="00C20308" w:rsidP="00C20308">
      <w:pPr>
        <w:numPr>
          <w:ilvl w:val="0"/>
          <w:numId w:val="11"/>
        </w:numPr>
        <w:jc w:val="both"/>
      </w:pPr>
      <w:r w:rsidRPr="005C0AAA">
        <w:t>Poji</w:t>
      </w:r>
      <w:r w:rsidRPr="00C20308">
        <w:t>štěný – osoba, která je pojištěna.</w:t>
      </w:r>
    </w:p>
    <w:p w:rsidR="00C20308" w:rsidRPr="00C20308" w:rsidRDefault="00C20308" w:rsidP="00C20308">
      <w:pPr>
        <w:numPr>
          <w:ilvl w:val="0"/>
          <w:numId w:val="11"/>
        </w:numPr>
        <w:jc w:val="both"/>
      </w:pPr>
      <w:r w:rsidRPr="00C20308">
        <w:t>Pojistník – FO nebo PO, která sjednává pojistnou smlouvu.</w:t>
      </w:r>
    </w:p>
    <w:p w:rsidR="00C20308" w:rsidRPr="00C20308" w:rsidRDefault="00C20308" w:rsidP="00C20308">
      <w:pPr>
        <w:numPr>
          <w:ilvl w:val="0"/>
          <w:numId w:val="11"/>
        </w:numPr>
        <w:jc w:val="both"/>
      </w:pPr>
      <w:r w:rsidRPr="00C20308">
        <w:t>Pojistná událost – skutečnost, se kterou je spojen vznik povinnosti pojišťovny plnit a vyplatit pojistné plnění.</w:t>
      </w:r>
    </w:p>
    <w:p w:rsidR="00C20308" w:rsidRPr="00C20308" w:rsidRDefault="00C20308" w:rsidP="00C20308">
      <w:pPr>
        <w:spacing w:line="360" w:lineRule="auto"/>
        <w:ind w:left="720"/>
        <w:jc w:val="both"/>
        <w:rPr>
          <w:b/>
        </w:rPr>
      </w:pPr>
    </w:p>
    <w:p w:rsidR="00C20308" w:rsidRPr="0039369D" w:rsidRDefault="00C20308" w:rsidP="00C20308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t>Skutečnosti a události</w:t>
      </w:r>
      <w:r w:rsidR="0039369D">
        <w:t>,</w:t>
      </w:r>
      <w:r>
        <w:t xml:space="preserve"> proti kterým jsem pojištěn jsou vymezeny ve všeobecných </w:t>
      </w:r>
      <w:r w:rsidR="0039369D">
        <w:t>pojistných podmínkách. Tento dokument je součástí pojišťovací smlouvy nebo na něj smlouva odkazuje.</w:t>
      </w:r>
    </w:p>
    <w:p w:rsidR="0039369D" w:rsidRPr="0039369D" w:rsidRDefault="00F962C9" w:rsidP="00C20308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3591560</wp:posOffset>
            </wp:positionH>
            <wp:positionV relativeFrom="paragraph">
              <wp:posOffset>2376170</wp:posOffset>
            </wp:positionV>
            <wp:extent cx="2990850" cy="657225"/>
            <wp:effectExtent l="0" t="0" r="0" b="9525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69D">
        <w:t>Budu se zajímat o výluky z pojištění.</w:t>
      </w:r>
    </w:p>
    <w:sectPr w:rsidR="0039369D" w:rsidRPr="00393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E0D" w:rsidRDefault="003B0E0D">
      <w:r>
        <w:separator/>
      </w:r>
    </w:p>
  </w:endnote>
  <w:endnote w:type="continuationSeparator" w:id="0">
    <w:p w:rsidR="003B0E0D" w:rsidRDefault="003B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E0D" w:rsidRDefault="003B0E0D">
      <w:r>
        <w:separator/>
      </w:r>
    </w:p>
  </w:footnote>
  <w:footnote w:type="continuationSeparator" w:id="0">
    <w:p w:rsidR="003B0E0D" w:rsidRDefault="003B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A11D4"/>
    <w:multiLevelType w:val="hybridMultilevel"/>
    <w:tmpl w:val="2EC0FEBE"/>
    <w:lvl w:ilvl="0" w:tplc="53987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A9DA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70C6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7E0D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1E59A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D0A35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04E4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70DB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F875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7414D1"/>
    <w:multiLevelType w:val="hybridMultilevel"/>
    <w:tmpl w:val="A0C08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D4144"/>
    <w:multiLevelType w:val="hybridMultilevel"/>
    <w:tmpl w:val="0EECB1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4A4B99"/>
    <w:multiLevelType w:val="hybridMultilevel"/>
    <w:tmpl w:val="C59A2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36245"/>
    <w:multiLevelType w:val="hybridMultilevel"/>
    <w:tmpl w:val="991EB1AC"/>
    <w:lvl w:ilvl="0" w:tplc="85E072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0420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9497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6FA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02C3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16DD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0C16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A8C2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A853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6922A1"/>
    <w:multiLevelType w:val="hybridMultilevel"/>
    <w:tmpl w:val="2632D5CC"/>
    <w:lvl w:ilvl="0" w:tplc="8B8A97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4E43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2E6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321C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AE6C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CC7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5AE2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246B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1CF2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E951FA"/>
    <w:multiLevelType w:val="hybridMultilevel"/>
    <w:tmpl w:val="54A0E12E"/>
    <w:lvl w:ilvl="0" w:tplc="3C2022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6A7A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3C9EC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C21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8864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1852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D6E1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34BE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0C430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510BFE"/>
    <w:multiLevelType w:val="hybridMultilevel"/>
    <w:tmpl w:val="9E0A88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6675B"/>
    <w:multiLevelType w:val="hybridMultilevel"/>
    <w:tmpl w:val="D89C6376"/>
    <w:lvl w:ilvl="0" w:tplc="332447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186A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68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A602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FC5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B26D0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2B6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3A6A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96B66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6C55E1"/>
    <w:multiLevelType w:val="hybridMultilevel"/>
    <w:tmpl w:val="FD16B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F2E96"/>
    <w:multiLevelType w:val="hybridMultilevel"/>
    <w:tmpl w:val="DFA8D7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7F"/>
    <w:rsid w:val="001A1695"/>
    <w:rsid w:val="002126FE"/>
    <w:rsid w:val="00261716"/>
    <w:rsid w:val="00286C3E"/>
    <w:rsid w:val="00291229"/>
    <w:rsid w:val="002F4C7F"/>
    <w:rsid w:val="00307471"/>
    <w:rsid w:val="00351790"/>
    <w:rsid w:val="0039369D"/>
    <w:rsid w:val="003B0E0D"/>
    <w:rsid w:val="0045206F"/>
    <w:rsid w:val="005C0AAA"/>
    <w:rsid w:val="007427FD"/>
    <w:rsid w:val="00816135"/>
    <w:rsid w:val="00862485"/>
    <w:rsid w:val="00865A25"/>
    <w:rsid w:val="00A803B0"/>
    <w:rsid w:val="00C010AE"/>
    <w:rsid w:val="00C20308"/>
    <w:rsid w:val="00CF0CA6"/>
    <w:rsid w:val="00EF2717"/>
    <w:rsid w:val="00EF5AE1"/>
    <w:rsid w:val="00F52593"/>
    <w:rsid w:val="00F9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9B6DA-781A-4594-A277-00036AB7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7427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27FD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27FD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table" w:styleId="Mkatabulky">
    <w:name w:val="Table Grid"/>
    <w:basedOn w:val="Normlntabulka"/>
    <w:rsid w:val="00291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2717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72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4210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599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981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987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82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613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204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601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8229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2293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967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85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7777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65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B4A64E79-6B2E-4D56-BF98-5F7B3084A964}"/>
</file>

<file path=customXml/itemProps2.xml><?xml version="1.0" encoding="utf-8"?>
<ds:datastoreItem xmlns:ds="http://schemas.openxmlformats.org/officeDocument/2006/customXml" ds:itemID="{6CACE0DD-0DC5-4FDD-BE3F-FE9D9D13BEDA}"/>
</file>

<file path=customXml/itemProps3.xml><?xml version="1.0" encoding="utf-8"?>
<ds:datastoreItem xmlns:ds="http://schemas.openxmlformats.org/officeDocument/2006/customXml" ds:itemID="{D1F5920C-3FE6-46DE-8477-8D61129CA0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Pojisteni_a_pojistovnictvi_test</vt:lpstr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 sborovna</dc:creator>
  <cp:keywords/>
  <dc:description>Autorem materiálu a všech jeho částí, není-li uvedeno jinak, je Ing. Kateřina Borůvková.._x000d_
Dostupné z Metodického portálu www.rvp.cz, ISSN: 1802-4785.  Provozuje Národní ústav pro vzdělávání, školské poradenské zařízení a zařízení pro další vzdělávání pedagogických pracovníků (NÚV).“</dc:description>
  <cp:lastModifiedBy>Petr Svatoň Nemcina.org</cp:lastModifiedBy>
  <cp:revision>2</cp:revision>
  <cp:lastPrinted>2012-05-29T10:43:00Z</cp:lastPrinted>
  <dcterms:created xsi:type="dcterms:W3CDTF">2013-05-26T17:19:00Z</dcterms:created>
  <dcterms:modified xsi:type="dcterms:W3CDTF">2013-05-26T17:19:00Z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