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3C1" w:rsidRDefault="00FF43C1" w:rsidP="00FF43C1">
      <w:pPr>
        <w:pStyle w:val="Standard"/>
        <w:rPr>
          <w:sz w:val="24"/>
          <w:szCs w:val="24"/>
        </w:rPr>
      </w:pPr>
    </w:p>
    <w:p w:rsidR="00FF43C1" w:rsidRDefault="00F3505F" w:rsidP="00FF43C1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3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3C1" w:rsidRDefault="00FF43C1" w:rsidP="00FF43C1">
      <w:pPr>
        <w:pStyle w:val="Standard"/>
        <w:rPr>
          <w:sz w:val="24"/>
          <w:szCs w:val="24"/>
        </w:rPr>
      </w:pPr>
    </w:p>
    <w:p w:rsidR="00FF43C1" w:rsidRDefault="00FF43C1" w:rsidP="00FF43C1">
      <w:pPr>
        <w:pStyle w:val="Standard"/>
        <w:rPr>
          <w:sz w:val="24"/>
          <w:szCs w:val="24"/>
        </w:rPr>
      </w:pPr>
    </w:p>
    <w:p w:rsidR="00FF43C1" w:rsidRDefault="00FF43C1" w:rsidP="00FF43C1">
      <w:pPr>
        <w:pStyle w:val="Standard"/>
        <w:rPr>
          <w:sz w:val="24"/>
          <w:szCs w:val="24"/>
        </w:rPr>
      </w:pPr>
    </w:p>
    <w:p w:rsidR="00FF43C1" w:rsidRDefault="00FF43C1" w:rsidP="00FF43C1">
      <w:pPr>
        <w:pStyle w:val="Standard"/>
        <w:rPr>
          <w:sz w:val="24"/>
          <w:szCs w:val="24"/>
        </w:rPr>
      </w:pPr>
    </w:p>
    <w:p w:rsidR="00FF43C1" w:rsidRDefault="00FF43C1" w:rsidP="00FF43C1">
      <w:pPr>
        <w:pStyle w:val="Standard"/>
        <w:rPr>
          <w:sz w:val="24"/>
          <w:szCs w:val="24"/>
        </w:rPr>
      </w:pPr>
    </w:p>
    <w:p w:rsidR="00FF43C1" w:rsidRDefault="00FF43C1" w:rsidP="00FF43C1">
      <w:pPr>
        <w:pStyle w:val="Standard"/>
        <w:rPr>
          <w:sz w:val="24"/>
          <w:szCs w:val="24"/>
        </w:rPr>
      </w:pPr>
    </w:p>
    <w:p w:rsidR="00FF43C1" w:rsidRDefault="00FF43C1" w:rsidP="00FF43C1">
      <w:pPr>
        <w:pStyle w:val="Standard"/>
        <w:rPr>
          <w:sz w:val="24"/>
          <w:szCs w:val="24"/>
        </w:rPr>
      </w:pPr>
    </w:p>
    <w:p w:rsidR="00FF43C1" w:rsidRDefault="00FF43C1" w:rsidP="00FF43C1">
      <w:pPr>
        <w:pStyle w:val="Standard"/>
        <w:rPr>
          <w:sz w:val="24"/>
          <w:szCs w:val="24"/>
        </w:rPr>
      </w:pPr>
    </w:p>
    <w:p w:rsidR="00FF43C1" w:rsidRDefault="00FF43C1" w:rsidP="00FF43C1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Mazáčková Jana.</w:t>
      </w:r>
    </w:p>
    <w:p w:rsidR="00FF43C1" w:rsidRDefault="00FF43C1" w:rsidP="00FF43C1">
      <w:pPr>
        <w:pStyle w:val="Standard"/>
        <w:rPr>
          <w:sz w:val="24"/>
          <w:szCs w:val="24"/>
        </w:rPr>
      </w:pPr>
    </w:p>
    <w:p w:rsidR="00FF43C1" w:rsidRDefault="00FF43C1" w:rsidP="00FF43C1">
      <w:pPr>
        <w:pStyle w:val="Standard"/>
        <w:rPr>
          <w:sz w:val="24"/>
          <w:szCs w:val="24"/>
        </w:rPr>
      </w:pPr>
    </w:p>
    <w:p w:rsidR="00FF43C1" w:rsidRDefault="00FF43C1" w:rsidP="00FF43C1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B0235D" w:rsidRDefault="00FF43C1" w:rsidP="00313398">
      <w:pPr>
        <w:spacing w:after="2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column"/>
      </w:r>
      <w:bookmarkStart w:id="0" w:name="_GoBack"/>
      <w:bookmarkEnd w:id="0"/>
      <w:r w:rsidR="00E00948">
        <w:rPr>
          <w:b/>
          <w:bCs/>
          <w:color w:val="000000"/>
          <w:sz w:val="28"/>
          <w:szCs w:val="28"/>
        </w:rPr>
        <w:lastRenderedPageBreak/>
        <w:t>PRACOVNÍ</w:t>
      </w:r>
      <w:r w:rsidR="00B0235D">
        <w:rPr>
          <w:b/>
          <w:bCs/>
          <w:color w:val="000000"/>
          <w:sz w:val="28"/>
          <w:szCs w:val="28"/>
        </w:rPr>
        <w:t xml:space="preserve"> LIST</w:t>
      </w:r>
    </w:p>
    <w:p w:rsidR="00AD608E" w:rsidRDefault="00AD608E" w:rsidP="00313398">
      <w:pPr>
        <w:spacing w:after="240"/>
        <w:jc w:val="both"/>
        <w:rPr>
          <w:b/>
          <w:bCs/>
          <w:color w:val="000000"/>
        </w:rPr>
      </w:pPr>
    </w:p>
    <w:p w:rsidR="00AD608E" w:rsidRDefault="00AD608E" w:rsidP="00313398">
      <w:pPr>
        <w:spacing w:after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ÚKOL:</w:t>
      </w:r>
    </w:p>
    <w:p w:rsidR="00B0235D" w:rsidRDefault="00AD608E" w:rsidP="00313398">
      <w:pPr>
        <w:spacing w:after="240"/>
        <w:jc w:val="both"/>
        <w:rPr>
          <w:b/>
          <w:bCs/>
          <w:color w:val="000000"/>
        </w:rPr>
      </w:pPr>
      <w:r w:rsidRPr="00AD608E">
        <w:rPr>
          <w:b/>
          <w:bCs/>
          <w:color w:val="000000"/>
        </w:rPr>
        <w:t xml:space="preserve">Doplňte </w:t>
      </w:r>
      <w:r w:rsidR="000543F7">
        <w:rPr>
          <w:b/>
          <w:bCs/>
          <w:color w:val="000000"/>
        </w:rPr>
        <w:t xml:space="preserve">do smlouvy </w:t>
      </w:r>
      <w:r w:rsidR="00E26891">
        <w:rPr>
          <w:b/>
          <w:bCs/>
          <w:color w:val="000000"/>
        </w:rPr>
        <w:t xml:space="preserve">o </w:t>
      </w:r>
      <w:r w:rsidR="00ED125F">
        <w:rPr>
          <w:b/>
          <w:bCs/>
          <w:color w:val="000000"/>
        </w:rPr>
        <w:t>půjčce</w:t>
      </w:r>
      <w:r w:rsidR="00E26891">
        <w:rPr>
          <w:b/>
          <w:bCs/>
          <w:color w:val="000000"/>
        </w:rPr>
        <w:t xml:space="preserve"> </w:t>
      </w:r>
      <w:r w:rsidRPr="00AD608E">
        <w:rPr>
          <w:b/>
          <w:bCs/>
          <w:color w:val="000000"/>
        </w:rPr>
        <w:t>chybějící údaje</w:t>
      </w:r>
      <w:r>
        <w:rPr>
          <w:b/>
          <w:bCs/>
          <w:color w:val="000000"/>
        </w:rPr>
        <w:t xml:space="preserve"> dle zadání:</w:t>
      </w:r>
    </w:p>
    <w:p w:rsidR="00634CB2" w:rsidRDefault="00634CB2" w:rsidP="00313398">
      <w:pPr>
        <w:spacing w:after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(Doplňte platná PSČ k městům a z dat </w:t>
      </w:r>
      <w:r w:rsidR="000543F7">
        <w:rPr>
          <w:b/>
          <w:bCs/>
          <w:color w:val="000000"/>
        </w:rPr>
        <w:t>narození utvořte rodná čísla, čtyř</w:t>
      </w:r>
      <w:r>
        <w:rPr>
          <w:b/>
          <w:bCs/>
          <w:color w:val="000000"/>
        </w:rPr>
        <w:t>místné číslo za lomítkem si vymyslete)</w:t>
      </w:r>
    </w:p>
    <w:p w:rsidR="00360129" w:rsidRDefault="009668F8" w:rsidP="00313398">
      <w:pPr>
        <w:spacing w:after="240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</w:rPr>
        <w:t>Slečna Jiřina Patočková</w:t>
      </w:r>
      <w:r w:rsidR="000543F7">
        <w:rPr>
          <w:bCs/>
          <w:color w:val="000000"/>
        </w:rPr>
        <w:t xml:space="preserve">, bytem </w:t>
      </w:r>
      <w:r>
        <w:rPr>
          <w:bCs/>
          <w:color w:val="000000"/>
        </w:rPr>
        <w:t>Husova 400</w:t>
      </w:r>
      <w:r w:rsidR="00E26891">
        <w:rPr>
          <w:bCs/>
          <w:color w:val="000000"/>
        </w:rPr>
        <w:t>,</w:t>
      </w:r>
      <w:r w:rsidR="000543F7">
        <w:rPr>
          <w:bCs/>
          <w:color w:val="000000"/>
        </w:rPr>
        <w:t xml:space="preserve"> </w:t>
      </w:r>
      <w:r w:rsidR="00634CB2">
        <w:rPr>
          <w:bCs/>
          <w:color w:val="000000"/>
        </w:rPr>
        <w:t xml:space="preserve">Nejdek, datum narození 1. </w:t>
      </w:r>
      <w:r>
        <w:rPr>
          <w:bCs/>
          <w:color w:val="000000"/>
        </w:rPr>
        <w:t>4</w:t>
      </w:r>
      <w:r w:rsidR="00634CB2">
        <w:rPr>
          <w:bCs/>
          <w:color w:val="000000"/>
        </w:rPr>
        <w:t>. 19</w:t>
      </w:r>
      <w:r w:rsidR="00E26891">
        <w:rPr>
          <w:bCs/>
          <w:color w:val="000000"/>
        </w:rPr>
        <w:t>8</w:t>
      </w:r>
      <w:r>
        <w:rPr>
          <w:bCs/>
          <w:color w:val="000000"/>
        </w:rPr>
        <w:t>9</w:t>
      </w:r>
      <w:r w:rsidR="001D717D">
        <w:rPr>
          <w:bCs/>
          <w:color w:val="000000"/>
        </w:rPr>
        <w:t>,</w:t>
      </w:r>
      <w:r w:rsidR="00E26891">
        <w:rPr>
          <w:bCs/>
          <w:color w:val="000000"/>
        </w:rPr>
        <w:t xml:space="preserve"> si </w:t>
      </w:r>
      <w:r>
        <w:rPr>
          <w:bCs/>
          <w:color w:val="000000"/>
        </w:rPr>
        <w:t>půjčila dne 20. 10. 2012 hotovost ve výši 10 000 Kč od</w:t>
      </w:r>
      <w:r w:rsidR="00E26891">
        <w:rPr>
          <w:bCs/>
          <w:color w:val="000000"/>
        </w:rPr>
        <w:t xml:space="preserve"> </w:t>
      </w:r>
      <w:r w:rsidR="00634CB2">
        <w:rPr>
          <w:bCs/>
          <w:color w:val="000000"/>
        </w:rPr>
        <w:t>pan</w:t>
      </w:r>
      <w:r w:rsidR="00E26891">
        <w:rPr>
          <w:bCs/>
          <w:color w:val="000000"/>
        </w:rPr>
        <w:t>a</w:t>
      </w:r>
      <w:r w:rsidR="00634CB2">
        <w:rPr>
          <w:bCs/>
          <w:color w:val="000000"/>
        </w:rPr>
        <w:t xml:space="preserve"> </w:t>
      </w:r>
      <w:r w:rsidR="00E26891">
        <w:rPr>
          <w:bCs/>
          <w:color w:val="000000"/>
        </w:rPr>
        <w:t>J</w:t>
      </w:r>
      <w:r>
        <w:rPr>
          <w:bCs/>
          <w:color w:val="000000"/>
        </w:rPr>
        <w:t>aroslava</w:t>
      </w:r>
      <w:r w:rsidR="000543F7">
        <w:rPr>
          <w:bCs/>
          <w:color w:val="000000"/>
        </w:rPr>
        <w:t xml:space="preserve"> </w:t>
      </w:r>
      <w:r w:rsidR="00E26891">
        <w:rPr>
          <w:bCs/>
          <w:color w:val="000000"/>
        </w:rPr>
        <w:t>H</w:t>
      </w:r>
      <w:r>
        <w:rPr>
          <w:bCs/>
          <w:color w:val="000000"/>
        </w:rPr>
        <w:t>orníka</w:t>
      </w:r>
      <w:r w:rsidR="000543F7">
        <w:rPr>
          <w:bCs/>
          <w:color w:val="000000"/>
        </w:rPr>
        <w:t xml:space="preserve">, bytem </w:t>
      </w:r>
      <w:r w:rsidR="00E26891">
        <w:rPr>
          <w:bCs/>
          <w:color w:val="000000"/>
        </w:rPr>
        <w:t>T</w:t>
      </w:r>
      <w:r>
        <w:rPr>
          <w:bCs/>
          <w:color w:val="000000"/>
        </w:rPr>
        <w:t>ruhlářská</w:t>
      </w:r>
      <w:r w:rsidR="00E26891">
        <w:rPr>
          <w:bCs/>
          <w:color w:val="000000"/>
        </w:rPr>
        <w:t xml:space="preserve"> 15,</w:t>
      </w:r>
      <w:r w:rsidR="000543F7">
        <w:rPr>
          <w:bCs/>
          <w:color w:val="000000"/>
        </w:rPr>
        <w:t xml:space="preserve"> </w:t>
      </w:r>
      <w:r>
        <w:rPr>
          <w:bCs/>
          <w:color w:val="000000"/>
        </w:rPr>
        <w:t>Karlovy Vary</w:t>
      </w:r>
      <w:r w:rsidR="00634CB2">
        <w:rPr>
          <w:bCs/>
          <w:color w:val="000000"/>
        </w:rPr>
        <w:t>, datum narození 5.</w:t>
      </w:r>
      <w:r>
        <w:rPr>
          <w:bCs/>
          <w:color w:val="000000"/>
        </w:rPr>
        <w:t> </w:t>
      </w:r>
      <w:r w:rsidR="00E26891">
        <w:rPr>
          <w:bCs/>
          <w:color w:val="000000"/>
        </w:rPr>
        <w:t>1</w:t>
      </w:r>
      <w:r>
        <w:rPr>
          <w:bCs/>
          <w:color w:val="000000"/>
        </w:rPr>
        <w:t>2. 1973 s 10 % úrokem. Splacení dlužné částky bylo smluvně ujednáno ve dvou stejných splátkách, a to 1. splátka bude uhrazena do 30. 11. 2012 a 2. splátka do 31. 12. 2012. Obě splátky budou uhrazeny na bankovní účet věřitele</w:t>
      </w:r>
      <w:r w:rsidR="004F755A">
        <w:rPr>
          <w:bCs/>
          <w:color w:val="000000"/>
        </w:rPr>
        <w:t xml:space="preserve"> č. 58236598/5500</w:t>
      </w:r>
      <w:r>
        <w:rPr>
          <w:bCs/>
          <w:color w:val="000000"/>
        </w:rPr>
        <w:t>.</w:t>
      </w:r>
    </w:p>
    <w:p w:rsidR="00360129" w:rsidRDefault="00360129" w:rsidP="00EE342B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EE342B" w:rsidRDefault="00E26891" w:rsidP="00EE342B">
      <w:pPr>
        <w:spacing w:after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Smlouva o </w:t>
      </w:r>
      <w:r w:rsidR="00ED125F">
        <w:rPr>
          <w:b/>
          <w:bCs/>
          <w:color w:val="000000"/>
          <w:sz w:val="28"/>
          <w:szCs w:val="28"/>
        </w:rPr>
        <w:t>půjčce</w:t>
      </w:r>
      <w:r w:rsidR="00310737">
        <w:rPr>
          <w:b/>
          <w:bCs/>
          <w:color w:val="000000"/>
          <w:sz w:val="28"/>
          <w:szCs w:val="28"/>
        </w:rPr>
        <w:t xml:space="preserve"> peněz</w:t>
      </w:r>
    </w:p>
    <w:p w:rsidR="00360129" w:rsidRPr="00360129" w:rsidRDefault="00360129" w:rsidP="00EE342B">
      <w:pPr>
        <w:spacing w:after="240"/>
        <w:jc w:val="both"/>
        <w:rPr>
          <w:color w:val="000000"/>
          <w:sz w:val="28"/>
          <w:szCs w:val="28"/>
        </w:rPr>
      </w:pP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Jméno a příjmení</w:t>
      </w:r>
      <w:r w:rsidR="0096768F">
        <w:rPr>
          <w:color w:val="000000"/>
        </w:rPr>
        <w:t>: ………………………………………….</w:t>
      </w:r>
      <w:r w:rsidR="00313398" w:rsidRPr="00313398">
        <w:rPr>
          <w:color w:val="000000"/>
        </w:rPr>
        <w:t xml:space="preserve"> 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Adresa trvalého bydliště</w:t>
      </w:r>
      <w:r w:rsidR="0096768F">
        <w:rPr>
          <w:color w:val="000000"/>
        </w:rPr>
        <w:t>: …………………………………..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Rodné číslo</w:t>
      </w:r>
      <w:r w:rsidR="0096768F">
        <w:rPr>
          <w:color w:val="000000"/>
        </w:rPr>
        <w:t>: ……………………………………………….</w:t>
      </w:r>
    </w:p>
    <w:p w:rsidR="00313398" w:rsidRPr="00055950" w:rsidRDefault="00313398" w:rsidP="00EE342B">
      <w:pPr>
        <w:spacing w:after="240"/>
        <w:jc w:val="both"/>
        <w:rPr>
          <w:i/>
          <w:color w:val="000000"/>
        </w:rPr>
      </w:pPr>
      <w:r w:rsidRPr="00055950">
        <w:rPr>
          <w:i/>
          <w:color w:val="000000"/>
        </w:rPr>
        <w:t>(</w:t>
      </w:r>
      <w:r w:rsidR="004307B1">
        <w:rPr>
          <w:i/>
          <w:color w:val="000000"/>
        </w:rPr>
        <w:t>věřitel</w:t>
      </w:r>
      <w:r w:rsidRPr="00055950">
        <w:rPr>
          <w:i/>
          <w:color w:val="000000"/>
        </w:rPr>
        <w:t xml:space="preserve">) </w:t>
      </w:r>
    </w:p>
    <w:p w:rsidR="00313398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a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Jméno a příjmení</w:t>
      </w:r>
      <w:r w:rsidR="0096768F">
        <w:rPr>
          <w:color w:val="000000"/>
        </w:rPr>
        <w:t>: ………………………………………….</w:t>
      </w:r>
      <w:r w:rsidRPr="00313398">
        <w:rPr>
          <w:color w:val="000000"/>
        </w:rPr>
        <w:t xml:space="preserve"> 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Adresa trvalého bydliště</w:t>
      </w:r>
      <w:r w:rsidR="0096768F">
        <w:rPr>
          <w:color w:val="000000"/>
        </w:rPr>
        <w:t>: ………………………………….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Rodné číslo</w:t>
      </w:r>
      <w:r w:rsidR="0096768F">
        <w:rPr>
          <w:color w:val="000000"/>
        </w:rPr>
        <w:t>: ……………………………………………….</w:t>
      </w:r>
    </w:p>
    <w:p w:rsidR="00360129" w:rsidRPr="004307B1" w:rsidRDefault="00313398" w:rsidP="00360129">
      <w:pPr>
        <w:spacing w:after="240"/>
        <w:jc w:val="both"/>
        <w:rPr>
          <w:i/>
        </w:rPr>
      </w:pPr>
      <w:r w:rsidRPr="004307B1">
        <w:rPr>
          <w:i/>
        </w:rPr>
        <w:t>(</w:t>
      </w:r>
      <w:r w:rsidR="004307B1" w:rsidRPr="004307B1">
        <w:rPr>
          <w:i/>
        </w:rPr>
        <w:t>dlužník</w:t>
      </w:r>
      <w:r w:rsidRPr="004307B1">
        <w:rPr>
          <w:i/>
        </w:rPr>
        <w:t>)</w:t>
      </w:r>
    </w:p>
    <w:p w:rsidR="00360129" w:rsidRPr="00360129" w:rsidRDefault="00360129" w:rsidP="00360129">
      <w:pPr>
        <w:spacing w:after="240"/>
        <w:jc w:val="both"/>
      </w:pPr>
    </w:p>
    <w:p w:rsidR="00310737" w:rsidRDefault="00310737" w:rsidP="00310737">
      <w:pPr>
        <w:pStyle w:val="Normlnweb"/>
      </w:pPr>
      <w:r>
        <w:rPr>
          <w:rStyle w:val="Siln"/>
        </w:rPr>
        <w:t>I. Předmět smlouvy</w:t>
      </w:r>
    </w:p>
    <w:p w:rsidR="00310737" w:rsidRDefault="00310737" w:rsidP="002F7050">
      <w:pPr>
        <w:pStyle w:val="Normlnweb"/>
        <w:jc w:val="both"/>
      </w:pPr>
      <w:r>
        <w:t>Věřitel přenechává touto smlouvou dlužníkovi částku ve výši ....</w:t>
      </w:r>
      <w:r w:rsidR="002F7050">
        <w:t>..........................,- Kč, slovy: ........................................................ .</w:t>
      </w:r>
    </w:p>
    <w:p w:rsidR="00310737" w:rsidRDefault="00F3505F" w:rsidP="002F7050">
      <w:pPr>
        <w:pStyle w:val="Normlnweb"/>
        <w:jc w:val="both"/>
      </w:pPr>
      <w:r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900430</wp:posOffset>
            </wp:positionV>
            <wp:extent cx="2990850" cy="6572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737">
        <w:t>Dlužník potvrzuje podpisem této smlouvy převzetí částky v hotovosti ......................</w:t>
      </w:r>
      <w:r w:rsidR="002F7050">
        <w:t xml:space="preserve">...,- Kč, </w:t>
      </w:r>
      <w:r w:rsidR="00310737">
        <w:t xml:space="preserve"> slovy : ………………………………………..………………… a zavazuje se tuto částku – pohledávku splatit věřiteli s .....................% úrokem.</w:t>
      </w:r>
    </w:p>
    <w:p w:rsidR="00310737" w:rsidRDefault="00310737" w:rsidP="00310737">
      <w:pPr>
        <w:pStyle w:val="Normlnweb"/>
        <w:rPr>
          <w:rStyle w:val="Siln"/>
        </w:rPr>
      </w:pPr>
    </w:p>
    <w:p w:rsidR="00310737" w:rsidRDefault="00310737" w:rsidP="002F7050">
      <w:pPr>
        <w:pStyle w:val="Normlnweb"/>
        <w:jc w:val="both"/>
      </w:pPr>
      <w:r>
        <w:rPr>
          <w:rStyle w:val="Siln"/>
        </w:rPr>
        <w:t>II.</w:t>
      </w:r>
      <w:r>
        <w:t xml:space="preserve"> </w:t>
      </w:r>
      <w:r w:rsidR="00B6171D">
        <w:rPr>
          <w:rStyle w:val="Siln"/>
        </w:rPr>
        <w:t>Způsob</w:t>
      </w:r>
      <w:r w:rsidR="002F7050">
        <w:rPr>
          <w:rStyle w:val="Siln"/>
        </w:rPr>
        <w:t xml:space="preserve"> a doba </w:t>
      </w:r>
      <w:r>
        <w:rPr>
          <w:rStyle w:val="Siln"/>
        </w:rPr>
        <w:t>splatnosti pohledávky</w:t>
      </w:r>
    </w:p>
    <w:p w:rsidR="00310737" w:rsidRDefault="00310737" w:rsidP="002F7050">
      <w:pPr>
        <w:pStyle w:val="Normlnweb"/>
        <w:jc w:val="both"/>
      </w:pPr>
      <w:r>
        <w:t>Dlužník je povinen splatit c</w:t>
      </w:r>
      <w:r w:rsidR="004C2F93">
        <w:t>elou dlužnou částku v plné výši</w:t>
      </w:r>
      <w:r>
        <w:t xml:space="preserve"> s ............. % úrokem ve dvou splátkách na </w:t>
      </w:r>
      <w:r w:rsidR="008E70A7">
        <w:t xml:space="preserve">bankovní </w:t>
      </w:r>
      <w:r>
        <w:t xml:space="preserve">účet věřitele. Číslo </w:t>
      </w:r>
      <w:r w:rsidR="008E70A7">
        <w:t xml:space="preserve">bankovního </w:t>
      </w:r>
      <w:r>
        <w:t>účtu věřitele je:</w:t>
      </w:r>
      <w:r w:rsidR="008E70A7">
        <w:t xml:space="preserve"> ...................................</w:t>
      </w:r>
      <w:r w:rsidR="007106C3">
        <w:t xml:space="preserve"> .</w:t>
      </w:r>
    </w:p>
    <w:p w:rsidR="00310737" w:rsidRDefault="00310737" w:rsidP="002F7050">
      <w:pPr>
        <w:pStyle w:val="Normlnweb"/>
        <w:jc w:val="both"/>
      </w:pPr>
      <w:r>
        <w:t>Splátky budou probíhat následovně:</w:t>
      </w:r>
    </w:p>
    <w:p w:rsidR="00310737" w:rsidRDefault="00310737" w:rsidP="002F7050">
      <w:pPr>
        <w:pStyle w:val="Normlnweb"/>
        <w:jc w:val="both"/>
      </w:pPr>
      <w:r>
        <w:t>První splátka ve výši:………………………..,-</w:t>
      </w:r>
      <w:r w:rsidR="008E70A7">
        <w:t xml:space="preserve"> </w:t>
      </w:r>
      <w:r>
        <w:t>Kč, slovy</w:t>
      </w:r>
      <w:r w:rsidR="008E70A7">
        <w:t>:………………………..……………</w:t>
      </w:r>
    </w:p>
    <w:p w:rsidR="00310737" w:rsidRDefault="00310737" w:rsidP="002F7050">
      <w:pPr>
        <w:pStyle w:val="Normlnweb"/>
        <w:jc w:val="both"/>
      </w:pPr>
      <w:r>
        <w:t xml:space="preserve">bude splacena do:……………………………………… na </w:t>
      </w:r>
      <w:r w:rsidR="008E70A7">
        <w:t xml:space="preserve">BÚ </w:t>
      </w:r>
      <w:r>
        <w:t>věřitele č.:</w:t>
      </w:r>
      <w:r w:rsidR="008E70A7">
        <w:t xml:space="preserve"> ..............................</w:t>
      </w:r>
    </w:p>
    <w:p w:rsidR="00310737" w:rsidRDefault="00310737" w:rsidP="002F7050">
      <w:pPr>
        <w:pStyle w:val="Normlnweb"/>
        <w:jc w:val="both"/>
      </w:pPr>
      <w:r>
        <w:t>Druhá splátka ve výši:………………………,-</w:t>
      </w:r>
      <w:r w:rsidR="008E70A7">
        <w:t xml:space="preserve"> </w:t>
      </w:r>
      <w:r>
        <w:t>Kč, slovy:……………………………………..</w:t>
      </w:r>
      <w:r w:rsidR="008E70A7">
        <w:t>.</w:t>
      </w:r>
    </w:p>
    <w:p w:rsidR="00310737" w:rsidRDefault="00310737" w:rsidP="002F7050">
      <w:pPr>
        <w:pStyle w:val="Normlnweb"/>
        <w:jc w:val="both"/>
      </w:pPr>
      <w:r>
        <w:t xml:space="preserve">Bude splacena do:……………………………………… na </w:t>
      </w:r>
      <w:r w:rsidR="008E70A7">
        <w:t xml:space="preserve">BÚ </w:t>
      </w:r>
      <w:r>
        <w:t>věřitele č.:</w:t>
      </w:r>
      <w:r w:rsidR="008E70A7">
        <w:t xml:space="preserve"> ..............................</w:t>
      </w:r>
    </w:p>
    <w:p w:rsidR="00B6171D" w:rsidRDefault="00B6171D" w:rsidP="00310737">
      <w:pPr>
        <w:spacing w:after="240"/>
        <w:jc w:val="both"/>
        <w:rPr>
          <w:b/>
        </w:rPr>
      </w:pPr>
    </w:p>
    <w:p w:rsidR="00B6171D" w:rsidRPr="00B6171D" w:rsidRDefault="00B6171D" w:rsidP="00310737">
      <w:pPr>
        <w:spacing w:after="240"/>
        <w:jc w:val="both"/>
        <w:rPr>
          <w:b/>
        </w:rPr>
      </w:pPr>
      <w:r w:rsidRPr="00B6171D">
        <w:rPr>
          <w:b/>
        </w:rPr>
        <w:t>III. Sankce</w:t>
      </w:r>
    </w:p>
    <w:p w:rsidR="002F7050" w:rsidRDefault="00B6171D" w:rsidP="00310737">
      <w:pPr>
        <w:spacing w:after="240"/>
        <w:jc w:val="both"/>
        <w:rPr>
          <w:b/>
        </w:rPr>
      </w:pPr>
      <w:r w:rsidRPr="00CF1230">
        <w:t>Nezaplatí-li</w:t>
      </w:r>
      <w:r>
        <w:t xml:space="preserve"> dlužník dlužnou částku včas, tak jak</w:t>
      </w:r>
      <w:r w:rsidRPr="00CF1230">
        <w:t xml:space="preserve"> je stanoveno v této smlouvě, </w:t>
      </w:r>
      <w:r>
        <w:t>je povinen zaplatit věřiteli úrok z prodlení ve výši běžné roční úrokové sazby z nezaplacené částky.</w:t>
      </w:r>
    </w:p>
    <w:p w:rsidR="00B6171D" w:rsidRDefault="00B6171D" w:rsidP="00310737">
      <w:pPr>
        <w:spacing w:after="240"/>
        <w:jc w:val="both"/>
        <w:rPr>
          <w:b/>
        </w:rPr>
      </w:pPr>
    </w:p>
    <w:p w:rsidR="00310737" w:rsidRPr="00310737" w:rsidRDefault="00B6171D" w:rsidP="00310737">
      <w:pPr>
        <w:spacing w:after="240"/>
        <w:jc w:val="both"/>
        <w:rPr>
          <w:b/>
        </w:rPr>
      </w:pPr>
      <w:r>
        <w:rPr>
          <w:b/>
        </w:rPr>
        <w:t>IV</w:t>
      </w:r>
      <w:r w:rsidR="00310737" w:rsidRPr="00310737">
        <w:rPr>
          <w:b/>
        </w:rPr>
        <w:t>. Prohlášení stran</w:t>
      </w:r>
    </w:p>
    <w:p w:rsidR="00310737" w:rsidRPr="007452D1" w:rsidRDefault="007452D1" w:rsidP="007452D1">
      <w:pPr>
        <w:jc w:val="both"/>
      </w:pPr>
      <w:r>
        <w:t xml:space="preserve">Tato smlouva nabývá platnosti a účinnosti dnem jejího podpisu zástupci smluvních stran. </w:t>
      </w:r>
      <w:r w:rsidR="00310737" w:rsidRPr="00313398">
        <w:t>Tato smlouva je sepsána ve dvou vyhotoveních, z nichž každá smluvní strana obdrží jedno. Obě smluvní strany prohlašují, že si tuto smlouvu před podpisem přečetly, porozuměly je</w:t>
      </w:r>
      <w:r w:rsidR="00310737">
        <w:t>jímu obsahu, s obsahem souhlasí</w:t>
      </w:r>
      <w:r w:rsidR="00310737" w:rsidRPr="00313398">
        <w:t xml:space="preserve"> a tato smlouva je projevem jejich svobodné vůle.</w:t>
      </w:r>
    </w:p>
    <w:p w:rsidR="006C496F" w:rsidRDefault="006C496F" w:rsidP="00313398">
      <w:pPr>
        <w:spacing w:after="240"/>
        <w:jc w:val="both"/>
        <w:rPr>
          <w:color w:val="000000"/>
        </w:rPr>
      </w:pPr>
    </w:p>
    <w:p w:rsidR="00313398" w:rsidRPr="00055950" w:rsidRDefault="00313398" w:rsidP="00313398">
      <w:pPr>
        <w:spacing w:after="240"/>
        <w:jc w:val="both"/>
        <w:rPr>
          <w:color w:val="000000"/>
        </w:rPr>
      </w:pPr>
      <w:r w:rsidRPr="00313398">
        <w:rPr>
          <w:color w:val="000000"/>
        </w:rPr>
        <w:t xml:space="preserve">V </w:t>
      </w:r>
      <w:r w:rsidR="00055950">
        <w:rPr>
          <w:color w:val="000000"/>
        </w:rPr>
        <w:t xml:space="preserve">………………….. </w:t>
      </w:r>
      <w:r w:rsidRPr="00313398">
        <w:rPr>
          <w:color w:val="000000"/>
        </w:rPr>
        <w:t xml:space="preserve">dne </w:t>
      </w:r>
      <w:r w:rsidR="00055950">
        <w:rPr>
          <w:color w:val="000000"/>
        </w:rPr>
        <w:t>……………..</w:t>
      </w:r>
    </w:p>
    <w:p w:rsidR="00313398" w:rsidRDefault="00313398" w:rsidP="00313398">
      <w:pPr>
        <w:jc w:val="both"/>
        <w:rPr>
          <w:color w:val="000000"/>
        </w:rPr>
      </w:pPr>
    </w:p>
    <w:p w:rsidR="00857E66" w:rsidRDefault="00313398" w:rsidP="00313398">
      <w:pPr>
        <w:jc w:val="both"/>
        <w:rPr>
          <w:color w:val="000000"/>
        </w:rPr>
      </w:pPr>
      <w:r w:rsidRPr="00313398">
        <w:rPr>
          <w:color w:val="000000"/>
        </w:rPr>
        <w:t>-----------------</w:t>
      </w:r>
      <w:r w:rsidRPr="00313398">
        <w:rPr>
          <w:color w:val="000000"/>
        </w:rPr>
        <w:br/>
      </w:r>
      <w:r w:rsidR="00055950" w:rsidRPr="00055950">
        <w:rPr>
          <w:color w:val="000000"/>
        </w:rPr>
        <w:t>………………………………………</w:t>
      </w:r>
    </w:p>
    <w:p w:rsidR="00313398" w:rsidRPr="00055950" w:rsidRDefault="00313398" w:rsidP="00313398">
      <w:pPr>
        <w:jc w:val="both"/>
        <w:rPr>
          <w:i/>
          <w:color w:val="000000"/>
        </w:rPr>
      </w:pPr>
      <w:r w:rsidRPr="00055950">
        <w:rPr>
          <w:i/>
          <w:color w:val="000000"/>
        </w:rPr>
        <w:t>(</w:t>
      </w:r>
      <w:r w:rsidR="00310737">
        <w:rPr>
          <w:i/>
          <w:color w:val="000000"/>
        </w:rPr>
        <w:t>věřitel</w:t>
      </w:r>
      <w:r w:rsidRPr="00055950">
        <w:rPr>
          <w:i/>
          <w:color w:val="000000"/>
        </w:rPr>
        <w:t>)  </w:t>
      </w:r>
    </w:p>
    <w:p w:rsidR="00313398" w:rsidRDefault="00313398" w:rsidP="00313398">
      <w:pPr>
        <w:jc w:val="both"/>
        <w:rPr>
          <w:color w:val="000000"/>
        </w:rPr>
      </w:pPr>
    </w:p>
    <w:p w:rsidR="00055950" w:rsidRDefault="00313398" w:rsidP="00313398">
      <w:pPr>
        <w:jc w:val="both"/>
        <w:rPr>
          <w:color w:val="000000"/>
        </w:rPr>
      </w:pPr>
      <w:r w:rsidRPr="00313398">
        <w:rPr>
          <w:color w:val="000000"/>
        </w:rPr>
        <w:t>-----------------</w:t>
      </w:r>
      <w:r w:rsidRPr="00313398">
        <w:rPr>
          <w:color w:val="000000"/>
        </w:rPr>
        <w:br/>
      </w:r>
      <w:r w:rsidR="00055950">
        <w:rPr>
          <w:color w:val="000000"/>
        </w:rPr>
        <w:t>………………………………………</w:t>
      </w:r>
    </w:p>
    <w:p w:rsidR="00313398" w:rsidRPr="00055950" w:rsidRDefault="00313398" w:rsidP="00313398">
      <w:pPr>
        <w:jc w:val="both"/>
        <w:rPr>
          <w:i/>
          <w:color w:val="000000"/>
        </w:rPr>
      </w:pPr>
      <w:r w:rsidRPr="00055950">
        <w:rPr>
          <w:i/>
          <w:color w:val="000000"/>
        </w:rPr>
        <w:t>(</w:t>
      </w:r>
      <w:r w:rsidR="00310737">
        <w:rPr>
          <w:i/>
          <w:color w:val="000000"/>
        </w:rPr>
        <w:t>dlužník</w:t>
      </w:r>
      <w:r w:rsidRPr="00055950">
        <w:rPr>
          <w:i/>
          <w:color w:val="000000"/>
        </w:rPr>
        <w:t xml:space="preserve">) </w:t>
      </w:r>
      <w:r w:rsidR="002401F2" w:rsidRPr="002401F2">
        <w:rPr>
          <w:rStyle w:val="Znakapoznpodarou"/>
          <w:i/>
          <w:color w:val="000000"/>
        </w:rPr>
        <w:footnoteReference w:customMarkFollows="1" w:id="1"/>
        <w:sym w:font="Symbol" w:char="F0A2"/>
      </w:r>
      <w:r w:rsidRPr="00055950">
        <w:rPr>
          <w:i/>
          <w:color w:val="000000"/>
        </w:rPr>
        <w:t> </w:t>
      </w:r>
    </w:p>
    <w:sectPr w:rsidR="00313398" w:rsidRPr="00055950" w:rsidSect="0031339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DCF" w:rsidRDefault="00E06DCF">
      <w:r>
        <w:separator/>
      </w:r>
    </w:p>
  </w:endnote>
  <w:endnote w:type="continuationSeparator" w:id="0">
    <w:p w:rsidR="00E06DCF" w:rsidRDefault="00E0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DCF" w:rsidRDefault="00E06DCF">
      <w:r>
        <w:separator/>
      </w:r>
    </w:p>
  </w:footnote>
  <w:footnote w:type="continuationSeparator" w:id="0">
    <w:p w:rsidR="00E06DCF" w:rsidRDefault="00E06DCF">
      <w:r>
        <w:continuationSeparator/>
      </w:r>
    </w:p>
  </w:footnote>
  <w:footnote w:id="1">
    <w:p w:rsidR="00AB769E" w:rsidRPr="004C2F93" w:rsidRDefault="00AB769E" w:rsidP="002401F2">
      <w:pPr>
        <w:rPr>
          <w:sz w:val="18"/>
          <w:szCs w:val="18"/>
        </w:rPr>
      </w:pPr>
      <w:r w:rsidRPr="004C2F93">
        <w:rPr>
          <w:rStyle w:val="Znakapoznpodarou"/>
          <w:sz w:val="18"/>
          <w:szCs w:val="18"/>
        </w:rPr>
        <w:sym w:font="Symbol" w:char="F0A2"/>
      </w:r>
      <w:r w:rsidRPr="004C2F93">
        <w:rPr>
          <w:sz w:val="18"/>
          <w:szCs w:val="18"/>
        </w:rPr>
        <w:t xml:space="preserve"> Použitý zdroj: </w:t>
      </w:r>
    </w:p>
    <w:p w:rsidR="00AB769E" w:rsidRPr="004C2F93" w:rsidRDefault="00AB769E" w:rsidP="002401F2">
      <w:pPr>
        <w:rPr>
          <w:sz w:val="18"/>
          <w:szCs w:val="18"/>
        </w:rPr>
      </w:pPr>
      <w:r w:rsidRPr="004C2F93">
        <w:rPr>
          <w:sz w:val="18"/>
          <w:szCs w:val="18"/>
        </w:rPr>
        <w:t xml:space="preserve">  2012 [cit. 2012-10-0</w:t>
      </w:r>
      <w:r w:rsidR="000163C0">
        <w:rPr>
          <w:sz w:val="18"/>
          <w:szCs w:val="18"/>
        </w:rPr>
        <w:t>5</w:t>
      </w:r>
      <w:r w:rsidRPr="004C2F93">
        <w:rPr>
          <w:sz w:val="18"/>
          <w:szCs w:val="18"/>
        </w:rPr>
        <w:t>].</w:t>
      </w:r>
    </w:p>
    <w:p w:rsidR="00AB769E" w:rsidRPr="004C2F93" w:rsidRDefault="00AB769E" w:rsidP="004C2F93">
      <w:pPr>
        <w:rPr>
          <w:sz w:val="18"/>
          <w:szCs w:val="18"/>
        </w:rPr>
      </w:pPr>
      <w:r w:rsidRPr="004C2F93">
        <w:rPr>
          <w:sz w:val="18"/>
          <w:szCs w:val="18"/>
        </w:rPr>
        <w:t xml:space="preserve">  Dostupné z: http://www.vzorysmluv.snadnorychle.cz/?page_id=53</w:t>
      </w:r>
    </w:p>
    <w:p w:rsidR="00AB769E" w:rsidRPr="00DC52CA" w:rsidRDefault="00AB769E" w:rsidP="00DC52CA">
      <w:pPr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C317A"/>
    <w:multiLevelType w:val="hybridMultilevel"/>
    <w:tmpl w:val="0E5402E2"/>
    <w:lvl w:ilvl="0" w:tplc="2D6868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9049E"/>
    <w:multiLevelType w:val="hybridMultilevel"/>
    <w:tmpl w:val="C68EB0BC"/>
    <w:lvl w:ilvl="0" w:tplc="D1B21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35A73"/>
    <w:multiLevelType w:val="hybridMultilevel"/>
    <w:tmpl w:val="C3E02500"/>
    <w:lvl w:ilvl="0" w:tplc="21261004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76A202E"/>
    <w:multiLevelType w:val="hybridMultilevel"/>
    <w:tmpl w:val="A470DCB8"/>
    <w:lvl w:ilvl="0" w:tplc="744646E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1B72D4"/>
    <w:multiLevelType w:val="hybridMultilevel"/>
    <w:tmpl w:val="20A8584A"/>
    <w:lvl w:ilvl="0" w:tplc="445E1A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0F59A9"/>
    <w:multiLevelType w:val="hybridMultilevel"/>
    <w:tmpl w:val="70F4B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F02F8A"/>
    <w:multiLevelType w:val="hybridMultilevel"/>
    <w:tmpl w:val="DF044680"/>
    <w:lvl w:ilvl="0" w:tplc="D1B21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98"/>
    <w:rsid w:val="000030D2"/>
    <w:rsid w:val="000163C0"/>
    <w:rsid w:val="0003587E"/>
    <w:rsid w:val="000543F7"/>
    <w:rsid w:val="00055950"/>
    <w:rsid w:val="001D717D"/>
    <w:rsid w:val="002401F2"/>
    <w:rsid w:val="002F7050"/>
    <w:rsid w:val="00310737"/>
    <w:rsid w:val="00313398"/>
    <w:rsid w:val="00360129"/>
    <w:rsid w:val="004307B1"/>
    <w:rsid w:val="00453C73"/>
    <w:rsid w:val="00463C84"/>
    <w:rsid w:val="004C2F93"/>
    <w:rsid w:val="004C62EE"/>
    <w:rsid w:val="004F755A"/>
    <w:rsid w:val="00596AD8"/>
    <w:rsid w:val="00634CB2"/>
    <w:rsid w:val="00681992"/>
    <w:rsid w:val="006C496F"/>
    <w:rsid w:val="006E7FB9"/>
    <w:rsid w:val="007106C3"/>
    <w:rsid w:val="007354B4"/>
    <w:rsid w:val="007452D1"/>
    <w:rsid w:val="00757F7A"/>
    <w:rsid w:val="007810DC"/>
    <w:rsid w:val="00857E66"/>
    <w:rsid w:val="008974A0"/>
    <w:rsid w:val="008E1679"/>
    <w:rsid w:val="008E70A7"/>
    <w:rsid w:val="00946AD0"/>
    <w:rsid w:val="00962018"/>
    <w:rsid w:val="009668F8"/>
    <w:rsid w:val="0096768F"/>
    <w:rsid w:val="00A4036F"/>
    <w:rsid w:val="00A464DD"/>
    <w:rsid w:val="00AB769E"/>
    <w:rsid w:val="00AD608E"/>
    <w:rsid w:val="00B0235D"/>
    <w:rsid w:val="00B44ED2"/>
    <w:rsid w:val="00B57C3D"/>
    <w:rsid w:val="00B6171D"/>
    <w:rsid w:val="00BD190E"/>
    <w:rsid w:val="00C46654"/>
    <w:rsid w:val="00C637E4"/>
    <w:rsid w:val="00C842A8"/>
    <w:rsid w:val="00CC1141"/>
    <w:rsid w:val="00CD4F2C"/>
    <w:rsid w:val="00D73FF7"/>
    <w:rsid w:val="00DC52CA"/>
    <w:rsid w:val="00E00948"/>
    <w:rsid w:val="00E06DCF"/>
    <w:rsid w:val="00E26891"/>
    <w:rsid w:val="00E73955"/>
    <w:rsid w:val="00E8563C"/>
    <w:rsid w:val="00E87C25"/>
    <w:rsid w:val="00ED125F"/>
    <w:rsid w:val="00EE0C7A"/>
    <w:rsid w:val="00EE342B"/>
    <w:rsid w:val="00F25664"/>
    <w:rsid w:val="00F3505F"/>
    <w:rsid w:val="00F50CF5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D3EC7-FE2D-4BE0-9749-65E18577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2401F2"/>
    <w:rPr>
      <w:sz w:val="20"/>
      <w:szCs w:val="20"/>
    </w:rPr>
  </w:style>
  <w:style w:type="character" w:styleId="Znakapoznpodarou">
    <w:name w:val="footnote reference"/>
    <w:semiHidden/>
    <w:rsid w:val="002401F2"/>
    <w:rPr>
      <w:vertAlign w:val="superscript"/>
    </w:rPr>
  </w:style>
  <w:style w:type="character" w:styleId="Hypertextovodkaz">
    <w:name w:val="Hyperlink"/>
    <w:rsid w:val="002401F2"/>
    <w:rPr>
      <w:color w:val="0000FF"/>
      <w:u w:val="single"/>
    </w:rPr>
  </w:style>
  <w:style w:type="paragraph" w:styleId="Normlnweb">
    <w:name w:val="Normal (Web)"/>
    <w:basedOn w:val="Normln"/>
    <w:rsid w:val="00360129"/>
    <w:pPr>
      <w:spacing w:before="100" w:beforeAutospacing="1" w:after="100" w:afterAutospacing="1"/>
    </w:pPr>
  </w:style>
  <w:style w:type="character" w:styleId="Siln">
    <w:name w:val="Strong"/>
    <w:qFormat/>
    <w:rsid w:val="00360129"/>
    <w:rPr>
      <w:b/>
      <w:bCs/>
    </w:rPr>
  </w:style>
  <w:style w:type="paragraph" w:customStyle="1" w:styleId="Standard">
    <w:name w:val="Standard"/>
    <w:rsid w:val="00FF43C1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96D22B4D-FFED-4EAD-A06B-92700C70A3D5}"/>
</file>

<file path=customXml/itemProps2.xml><?xml version="1.0" encoding="utf-8"?>
<ds:datastoreItem xmlns:ds="http://schemas.openxmlformats.org/officeDocument/2006/customXml" ds:itemID="{BDBE4C5A-CB2E-462B-B319-FE4397CC6C18}"/>
</file>

<file path=customXml/itemProps3.xml><?xml version="1.0" encoding="utf-8"?>
<ds:datastoreItem xmlns:ds="http://schemas.openxmlformats.org/officeDocument/2006/customXml" ds:itemID="{576F1861-CA95-49C4-B576-DB981A07B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LIST</vt:lpstr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mazaja</dc:creator>
  <cp:keywords/>
  <cp:lastModifiedBy>Petr Svatoň Nemcina.org</cp:lastModifiedBy>
  <cp:revision>2</cp:revision>
  <dcterms:created xsi:type="dcterms:W3CDTF">2013-05-26T16:42:00Z</dcterms:created>
  <dcterms:modified xsi:type="dcterms:W3CDTF">2013-05-26T16:42:00Z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