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737" w:rsidRPr="00792AFE" w:rsidRDefault="00726737" w:rsidP="00792AFE">
      <w:pPr>
        <w:pStyle w:val="Normlnweb"/>
        <w:shd w:val="clear" w:color="auto" w:fill="FFFFFF"/>
        <w:spacing w:before="0" w:beforeAutospacing="0" w:after="0" w:afterAutospacing="0" w:line="360" w:lineRule="auto"/>
        <w:jc w:val="center"/>
        <w:rPr>
          <w:rStyle w:val="apple-converted-space"/>
          <w:caps/>
          <w:color w:val="000000"/>
          <w:sz w:val="22"/>
          <w:szCs w:val="20"/>
        </w:rPr>
      </w:pPr>
      <w:bookmarkStart w:id="0" w:name="_GoBack"/>
      <w:bookmarkEnd w:id="0"/>
      <w:r w:rsidRPr="00792AFE">
        <w:rPr>
          <w:rStyle w:val="Siln"/>
          <w:caps/>
          <w:color w:val="000000"/>
          <w:sz w:val="22"/>
          <w:szCs w:val="20"/>
        </w:rPr>
        <w:t>Akciová společnost</w:t>
      </w:r>
    </w:p>
    <w:p w:rsidR="00726737" w:rsidRPr="00792AFE" w:rsidRDefault="00726737" w:rsidP="00792AFE">
      <w:pPr>
        <w:shd w:val="clear" w:color="auto" w:fill="FFFFFF"/>
        <w:spacing w:line="360" w:lineRule="auto"/>
        <w:jc w:val="both"/>
        <w:rPr>
          <w:color w:val="000000"/>
          <w:sz w:val="20"/>
          <w:szCs w:val="20"/>
        </w:rPr>
      </w:pPr>
      <w:r w:rsidRPr="00792AFE">
        <w:rPr>
          <w:color w:val="000000"/>
          <w:sz w:val="20"/>
          <w:szCs w:val="20"/>
        </w:rPr>
        <w:t>je jednou z nejoblíbenějších a nejrozšířenějších forem podnikání. Jejím základem jsou podíly ve formě ………………………, které jsou prodávány zájemcům – budoucím podílníkům. Ti na základě vlastněných ……………………………</w:t>
      </w:r>
      <w:r w:rsidRPr="00792AFE">
        <w:rPr>
          <w:rStyle w:val="apple-converted-space"/>
          <w:color w:val="000000"/>
          <w:sz w:val="20"/>
          <w:szCs w:val="20"/>
        </w:rPr>
        <w:t> </w:t>
      </w:r>
      <w:r w:rsidRPr="00792AFE">
        <w:rPr>
          <w:color w:val="000000"/>
          <w:sz w:val="20"/>
          <w:szCs w:val="20"/>
        </w:rPr>
        <w:t>budou mít možnost společnost řídit a podílet se na rozhodování o budoucích krocích společnosti. Podíl na řízení společnosti je vyjádřen ve formě vlastnictví hlasu na ………………………………………………………………….</w:t>
      </w:r>
    </w:p>
    <w:p w:rsidR="00726737" w:rsidRPr="00792AFE" w:rsidRDefault="00726737" w:rsidP="00792AFE">
      <w:pPr>
        <w:pStyle w:val="Normlnweb"/>
        <w:shd w:val="clear" w:color="auto" w:fill="FFFFFF"/>
        <w:spacing w:before="0" w:beforeAutospacing="0" w:after="0" w:afterAutospacing="0" w:line="360" w:lineRule="auto"/>
        <w:jc w:val="both"/>
        <w:rPr>
          <w:rStyle w:val="Siln"/>
          <w:color w:val="000000"/>
          <w:sz w:val="20"/>
          <w:szCs w:val="20"/>
        </w:rPr>
      </w:pPr>
    </w:p>
    <w:p w:rsidR="00726737" w:rsidRPr="00792AFE" w:rsidRDefault="00726737" w:rsidP="00792AFE">
      <w:pPr>
        <w:pStyle w:val="Zhlav"/>
        <w:shd w:val="clear" w:color="auto" w:fill="FFFFFF"/>
        <w:tabs>
          <w:tab w:val="clear" w:pos="4536"/>
          <w:tab w:val="clear" w:pos="9072"/>
        </w:tabs>
        <w:spacing w:line="360" w:lineRule="auto"/>
        <w:jc w:val="both"/>
        <w:rPr>
          <w:color w:val="000000"/>
          <w:sz w:val="20"/>
          <w:szCs w:val="20"/>
        </w:rPr>
      </w:pPr>
      <w:r w:rsidRPr="00792AFE">
        <w:rPr>
          <w:rStyle w:val="Siln"/>
          <w:color w:val="000000"/>
          <w:sz w:val="20"/>
          <w:szCs w:val="20"/>
        </w:rPr>
        <w:t>Podílníci</w:t>
      </w:r>
      <w:r w:rsidRPr="00792AFE">
        <w:rPr>
          <w:rStyle w:val="apple-converted-space"/>
          <w:color w:val="000000"/>
          <w:sz w:val="20"/>
          <w:szCs w:val="20"/>
        </w:rPr>
        <w:t> </w:t>
      </w:r>
      <w:r w:rsidRPr="00792AFE">
        <w:rPr>
          <w:color w:val="000000"/>
          <w:sz w:val="20"/>
          <w:szCs w:val="20"/>
        </w:rPr>
        <w:t>jsou omezeně zodpovědní za případné neúspěchy společnosti, ale pouze do výše svého…………………………….</w:t>
      </w:r>
    </w:p>
    <w:p w:rsidR="00726737" w:rsidRPr="00792AFE" w:rsidRDefault="00726737" w:rsidP="00792AFE">
      <w:pPr>
        <w:pStyle w:val="Normlnweb"/>
        <w:shd w:val="clear" w:color="auto" w:fill="FFFFFF"/>
        <w:spacing w:before="0" w:beforeAutospacing="0" w:after="0" w:afterAutospacing="0" w:line="360" w:lineRule="auto"/>
        <w:jc w:val="both"/>
        <w:rPr>
          <w:color w:val="000000"/>
          <w:sz w:val="20"/>
          <w:szCs w:val="20"/>
        </w:rPr>
      </w:pPr>
    </w:p>
    <w:p w:rsidR="00726737" w:rsidRPr="00792AFE" w:rsidRDefault="00726737" w:rsidP="00792AFE">
      <w:pPr>
        <w:pStyle w:val="Zhlav"/>
        <w:shd w:val="clear" w:color="auto" w:fill="FFFFFF"/>
        <w:tabs>
          <w:tab w:val="clear" w:pos="4536"/>
          <w:tab w:val="clear" w:pos="9072"/>
        </w:tabs>
        <w:spacing w:line="360" w:lineRule="auto"/>
        <w:jc w:val="both"/>
        <w:rPr>
          <w:color w:val="000000"/>
          <w:sz w:val="20"/>
          <w:szCs w:val="20"/>
        </w:rPr>
      </w:pPr>
      <w:r w:rsidRPr="00792AFE">
        <w:rPr>
          <w:color w:val="000000"/>
          <w:sz w:val="20"/>
          <w:szCs w:val="20"/>
        </w:rPr>
        <w:t>Založení klasické</w:t>
      </w:r>
      <w:r w:rsidRPr="00792AFE">
        <w:rPr>
          <w:rStyle w:val="apple-converted-space"/>
          <w:color w:val="000000"/>
          <w:sz w:val="20"/>
          <w:szCs w:val="20"/>
        </w:rPr>
        <w:t> </w:t>
      </w:r>
      <w:r w:rsidRPr="00792AFE">
        <w:rPr>
          <w:rStyle w:val="Siln"/>
          <w:color w:val="000000"/>
          <w:sz w:val="20"/>
          <w:szCs w:val="20"/>
        </w:rPr>
        <w:t>…………………………………………………………</w:t>
      </w:r>
      <w:r w:rsidRPr="00792AFE">
        <w:rPr>
          <w:rStyle w:val="apple-converted-space"/>
          <w:color w:val="000000"/>
          <w:sz w:val="20"/>
          <w:szCs w:val="20"/>
        </w:rPr>
        <w:t> </w:t>
      </w:r>
      <w:r w:rsidRPr="00792AFE">
        <w:rPr>
          <w:color w:val="000000"/>
          <w:sz w:val="20"/>
          <w:szCs w:val="20"/>
        </w:rPr>
        <w:t>není úplně složitý proces, ale vyžaduje určité znalosti a hlavně hodně času. Ten je potřeba pro čekání na dokončení jednotlivých právních kroků a základně také k vyřízení všech potřebností na jednotlivých</w:t>
      </w:r>
      <w:r w:rsidRPr="00792AFE">
        <w:rPr>
          <w:rStyle w:val="apple-converted-space"/>
          <w:color w:val="000000"/>
          <w:sz w:val="20"/>
          <w:szCs w:val="20"/>
        </w:rPr>
        <w:t> </w:t>
      </w:r>
      <w:r w:rsidRPr="00792AFE">
        <w:rPr>
          <w:rStyle w:val="Siln"/>
          <w:color w:val="000000"/>
          <w:sz w:val="20"/>
          <w:szCs w:val="20"/>
        </w:rPr>
        <w:t>úřadech</w:t>
      </w:r>
      <w:r w:rsidRPr="00792AFE">
        <w:rPr>
          <w:rStyle w:val="apple-converted-space"/>
          <w:color w:val="000000"/>
          <w:sz w:val="20"/>
          <w:szCs w:val="20"/>
        </w:rPr>
        <w:t> </w:t>
      </w:r>
      <w:r w:rsidRPr="00792AFE">
        <w:rPr>
          <w:color w:val="000000"/>
          <w:sz w:val="20"/>
          <w:szCs w:val="20"/>
        </w:rPr>
        <w:t>a</w:t>
      </w:r>
      <w:r w:rsidRPr="00792AFE">
        <w:rPr>
          <w:rStyle w:val="apple-converted-space"/>
          <w:color w:val="000000"/>
          <w:sz w:val="20"/>
          <w:szCs w:val="20"/>
        </w:rPr>
        <w:t> </w:t>
      </w:r>
      <w:r w:rsidRPr="00792AFE">
        <w:rPr>
          <w:rStyle w:val="Siln"/>
          <w:color w:val="000000"/>
          <w:sz w:val="20"/>
          <w:szCs w:val="20"/>
        </w:rPr>
        <w:t>institucích</w:t>
      </w:r>
      <w:r w:rsidRPr="00792AFE">
        <w:rPr>
          <w:color w:val="000000"/>
          <w:sz w:val="20"/>
          <w:szCs w:val="20"/>
        </w:rPr>
        <w:t>.</w:t>
      </w:r>
    </w:p>
    <w:p w:rsidR="00726737" w:rsidRPr="00792AFE" w:rsidRDefault="00726737" w:rsidP="00792AFE">
      <w:pPr>
        <w:pStyle w:val="Normlnweb"/>
        <w:shd w:val="clear" w:color="auto" w:fill="FFFFFF"/>
        <w:spacing w:before="0" w:beforeAutospacing="0" w:after="0" w:afterAutospacing="0" w:line="360" w:lineRule="auto"/>
        <w:jc w:val="both"/>
        <w:rPr>
          <w:color w:val="000000"/>
          <w:sz w:val="20"/>
          <w:szCs w:val="20"/>
        </w:rPr>
      </w:pPr>
    </w:p>
    <w:p w:rsidR="00726737" w:rsidRPr="00792AFE" w:rsidRDefault="00726737" w:rsidP="00792AFE">
      <w:pPr>
        <w:pStyle w:val="Zhlav"/>
        <w:shd w:val="clear" w:color="auto" w:fill="FFFFFF"/>
        <w:tabs>
          <w:tab w:val="clear" w:pos="4536"/>
          <w:tab w:val="clear" w:pos="9072"/>
        </w:tabs>
        <w:spacing w:line="360" w:lineRule="auto"/>
        <w:jc w:val="both"/>
        <w:rPr>
          <w:color w:val="000000"/>
          <w:sz w:val="20"/>
          <w:szCs w:val="20"/>
        </w:rPr>
      </w:pPr>
      <w:r w:rsidRPr="00792AFE">
        <w:rPr>
          <w:b/>
          <w:color w:val="000000"/>
          <w:sz w:val="20"/>
          <w:szCs w:val="20"/>
          <w:u w:val="single"/>
        </w:rPr>
        <w:t>Založení akciové společnosti</w:t>
      </w:r>
      <w:r w:rsidRPr="00792AFE">
        <w:rPr>
          <w:color w:val="000000"/>
          <w:sz w:val="20"/>
          <w:szCs w:val="20"/>
        </w:rPr>
        <w:t xml:space="preserve"> (a.s.) může být provedeno jak ………………………….., tak …………………………………... Na počátku je potřeba složit ……………………………………. ve výši</w:t>
      </w:r>
      <w:r w:rsidRPr="00792AFE">
        <w:rPr>
          <w:rStyle w:val="apple-converted-space"/>
          <w:color w:val="000000"/>
          <w:sz w:val="20"/>
          <w:szCs w:val="20"/>
        </w:rPr>
        <w:t> </w:t>
      </w:r>
      <w:r w:rsidRPr="00792AFE">
        <w:rPr>
          <w:color w:val="000000"/>
          <w:sz w:val="20"/>
          <w:szCs w:val="20"/>
        </w:rPr>
        <w:t>……………………… korun českých (pokud se jedná o společnost s veřejnou nabídkou akcií, je povinnost …………………………………………………………. navýšena na ………………………………………. korun českých).</w:t>
      </w:r>
    </w:p>
    <w:p w:rsidR="00726737" w:rsidRPr="00792AFE" w:rsidRDefault="00726737" w:rsidP="00792AFE">
      <w:pPr>
        <w:pStyle w:val="Zhlav"/>
        <w:shd w:val="clear" w:color="auto" w:fill="FFFFFF"/>
        <w:tabs>
          <w:tab w:val="clear" w:pos="4536"/>
          <w:tab w:val="clear" w:pos="9072"/>
        </w:tabs>
        <w:spacing w:line="360" w:lineRule="auto"/>
        <w:jc w:val="both"/>
        <w:rPr>
          <w:color w:val="000000"/>
          <w:sz w:val="20"/>
          <w:szCs w:val="20"/>
        </w:rPr>
      </w:pPr>
      <w:r w:rsidRPr="00792AFE">
        <w:rPr>
          <w:color w:val="000000"/>
          <w:sz w:val="20"/>
          <w:szCs w:val="20"/>
        </w:rPr>
        <w:t>Dále je nutné provést první zasedání ……………………………………., kde se sejdou akcionáři, a bude provedena volba orgánů společnosti. Po vložení vkladů a splacení</w:t>
      </w:r>
      <w:r w:rsidRPr="00792AFE">
        <w:rPr>
          <w:rStyle w:val="apple-converted-space"/>
          <w:color w:val="000000"/>
          <w:sz w:val="20"/>
          <w:szCs w:val="20"/>
        </w:rPr>
        <w:t> </w:t>
      </w:r>
      <w:r w:rsidRPr="00792AFE">
        <w:rPr>
          <w:rStyle w:val="Siln"/>
          <w:color w:val="000000"/>
          <w:sz w:val="20"/>
          <w:szCs w:val="20"/>
        </w:rPr>
        <w:t>……………………………………………………</w:t>
      </w:r>
      <w:r w:rsidRPr="00792AFE">
        <w:rPr>
          <w:rStyle w:val="apple-converted-space"/>
          <w:color w:val="000000"/>
          <w:sz w:val="20"/>
          <w:szCs w:val="20"/>
        </w:rPr>
        <w:t> </w:t>
      </w:r>
      <w:r w:rsidRPr="00792AFE">
        <w:rPr>
          <w:color w:val="000000"/>
          <w:sz w:val="20"/>
          <w:szCs w:val="20"/>
        </w:rPr>
        <w:t>může rejstříkový soud povolit zapsání společnosti. Tímto krokem dojde k oficiálnímu vzniku společnosti, která od této chvíle může normálně fungovat. Výkonné orgány nesmí zapomenout nechat schválit stanovy firmy, ve kterých je specifikován</w:t>
      </w:r>
      <w:r w:rsidRPr="00792AFE">
        <w:rPr>
          <w:rStyle w:val="apple-converted-space"/>
          <w:color w:val="000000"/>
          <w:sz w:val="20"/>
          <w:szCs w:val="20"/>
        </w:rPr>
        <w:t> </w:t>
      </w:r>
      <w:r w:rsidRPr="00792AFE">
        <w:rPr>
          <w:rStyle w:val="Siln"/>
          <w:color w:val="000000"/>
          <w:sz w:val="20"/>
          <w:szCs w:val="20"/>
        </w:rPr>
        <w:t>obor činnosti</w:t>
      </w:r>
      <w:r w:rsidRPr="00792AFE">
        <w:rPr>
          <w:rStyle w:val="apple-converted-space"/>
          <w:color w:val="000000"/>
          <w:sz w:val="20"/>
          <w:szCs w:val="20"/>
        </w:rPr>
        <w:t> </w:t>
      </w:r>
      <w:r w:rsidRPr="00792AFE">
        <w:rPr>
          <w:color w:val="000000"/>
          <w:sz w:val="20"/>
          <w:szCs w:val="20"/>
        </w:rPr>
        <w:t>a základní kapitál společnosti.</w:t>
      </w:r>
    </w:p>
    <w:p w:rsidR="00726737" w:rsidRPr="00792AFE" w:rsidRDefault="00726737" w:rsidP="00792AFE">
      <w:pPr>
        <w:shd w:val="clear" w:color="auto" w:fill="FFFFFF"/>
        <w:spacing w:line="360" w:lineRule="auto"/>
        <w:jc w:val="both"/>
        <w:rPr>
          <w:color w:val="000000"/>
          <w:sz w:val="20"/>
          <w:szCs w:val="20"/>
        </w:rPr>
      </w:pPr>
      <w:r w:rsidRPr="00792AFE">
        <w:rPr>
          <w:color w:val="000000"/>
          <w:sz w:val="20"/>
          <w:szCs w:val="20"/>
        </w:rPr>
        <w:t>Stejně jako u čehokoli jiného, tak i u</w:t>
      </w:r>
      <w:r w:rsidRPr="00792AFE">
        <w:rPr>
          <w:rStyle w:val="apple-converted-space"/>
          <w:color w:val="000000"/>
          <w:sz w:val="20"/>
          <w:szCs w:val="20"/>
        </w:rPr>
        <w:t> </w:t>
      </w:r>
      <w:r w:rsidRPr="00792AFE">
        <w:rPr>
          <w:rStyle w:val="Siln"/>
          <w:color w:val="000000"/>
          <w:sz w:val="20"/>
          <w:szCs w:val="20"/>
        </w:rPr>
        <w:t>obchodních společností</w:t>
      </w:r>
      <w:r w:rsidRPr="00792AFE">
        <w:rPr>
          <w:rStyle w:val="apple-converted-space"/>
          <w:color w:val="000000"/>
          <w:sz w:val="20"/>
          <w:szCs w:val="20"/>
        </w:rPr>
        <w:t> </w:t>
      </w:r>
      <w:r w:rsidRPr="00792AFE">
        <w:rPr>
          <w:color w:val="000000"/>
          <w:sz w:val="20"/>
          <w:szCs w:val="20"/>
        </w:rPr>
        <w:t>můžeme najít výhody a nevýhody.  Většina z nich vyplývá z podstaty a typu dané společnosti a některé jsou jen logickým důsledkem samotného faktu, že se jedná o podnikání, které samo o sobě přináší velké výhody, ale také možná rizika.</w:t>
      </w:r>
    </w:p>
    <w:p w:rsidR="004663A5" w:rsidRPr="00792AFE" w:rsidRDefault="00726737" w:rsidP="00792AFE">
      <w:pPr>
        <w:pStyle w:val="Normlnweb"/>
        <w:shd w:val="clear" w:color="auto" w:fill="FFFFFF"/>
        <w:spacing w:before="0" w:beforeAutospacing="0" w:after="0" w:afterAutospacing="0" w:line="360" w:lineRule="auto"/>
        <w:jc w:val="both"/>
        <w:rPr>
          <w:color w:val="000000"/>
          <w:sz w:val="20"/>
          <w:szCs w:val="20"/>
        </w:rPr>
      </w:pPr>
      <w:r w:rsidRPr="00792AFE">
        <w:rPr>
          <w:color w:val="000000"/>
          <w:sz w:val="20"/>
          <w:szCs w:val="20"/>
        </w:rPr>
        <w:t>VÝHODY: ………………………………………………………………………………………………………………</w:t>
      </w:r>
      <w:r w:rsidR="004663A5" w:rsidRPr="00792AFE">
        <w:rPr>
          <w:color w:val="000000"/>
          <w:sz w:val="20"/>
          <w:szCs w:val="20"/>
        </w:rPr>
        <w:t>…………</w:t>
      </w:r>
      <w:r w:rsidRPr="00792AFE">
        <w:rPr>
          <w:color w:val="000000"/>
          <w:sz w:val="20"/>
          <w:szCs w:val="20"/>
        </w:rPr>
        <w:t xml:space="preserve"> </w:t>
      </w:r>
    </w:p>
    <w:p w:rsidR="004663A5" w:rsidRDefault="004663A5" w:rsidP="00792AFE">
      <w:pPr>
        <w:pStyle w:val="Normlnweb"/>
        <w:shd w:val="clear" w:color="auto" w:fill="FFFFFF"/>
        <w:spacing w:before="0" w:beforeAutospacing="0" w:after="0" w:afterAutospacing="0" w:line="360" w:lineRule="auto"/>
        <w:ind w:firstLine="708"/>
        <w:jc w:val="both"/>
        <w:rPr>
          <w:color w:val="000000"/>
          <w:sz w:val="20"/>
          <w:szCs w:val="20"/>
        </w:rPr>
      </w:pPr>
      <w:r w:rsidRPr="004663A5">
        <w:rPr>
          <w:color w:val="000000"/>
          <w:sz w:val="20"/>
          <w:szCs w:val="20"/>
        </w:rPr>
        <w:t xml:space="preserve">………………………………………………………………………………………………………………………… </w:t>
      </w:r>
    </w:p>
    <w:p w:rsidR="004663A5" w:rsidRDefault="004663A5" w:rsidP="00792AFE">
      <w:pPr>
        <w:pStyle w:val="Normlnweb"/>
        <w:shd w:val="clear" w:color="auto" w:fill="FFFFFF"/>
        <w:spacing w:before="0" w:beforeAutospacing="0" w:after="0" w:afterAutospacing="0" w:line="360" w:lineRule="auto"/>
        <w:ind w:firstLine="708"/>
        <w:jc w:val="both"/>
        <w:rPr>
          <w:color w:val="000000"/>
          <w:sz w:val="20"/>
          <w:szCs w:val="20"/>
        </w:rPr>
      </w:pPr>
      <w:r w:rsidRPr="004663A5">
        <w:rPr>
          <w:color w:val="000000"/>
          <w:sz w:val="20"/>
          <w:szCs w:val="20"/>
        </w:rPr>
        <w:t xml:space="preserve">………………………………………………………………………………………………………………………… </w:t>
      </w:r>
    </w:p>
    <w:p w:rsidR="004663A5" w:rsidRDefault="004663A5" w:rsidP="00792AFE">
      <w:pPr>
        <w:pStyle w:val="Normlnweb"/>
        <w:shd w:val="clear" w:color="auto" w:fill="FFFFFF"/>
        <w:spacing w:before="0" w:beforeAutospacing="0" w:after="0" w:afterAutospacing="0" w:line="360" w:lineRule="auto"/>
        <w:ind w:firstLine="708"/>
        <w:jc w:val="both"/>
        <w:rPr>
          <w:color w:val="000000"/>
          <w:sz w:val="20"/>
          <w:szCs w:val="20"/>
        </w:rPr>
      </w:pPr>
      <w:r w:rsidRPr="004663A5">
        <w:rPr>
          <w:color w:val="000000"/>
          <w:sz w:val="20"/>
          <w:szCs w:val="20"/>
        </w:rPr>
        <w:t xml:space="preserve">………………………………………………………………………………………………………………………… </w:t>
      </w:r>
      <w:r>
        <w:rPr>
          <w:color w:val="000000"/>
          <w:sz w:val="20"/>
          <w:szCs w:val="20"/>
        </w:rPr>
        <w:t xml:space="preserve"> NEVÝHODY: ..............................</w:t>
      </w:r>
      <w:r w:rsidRPr="004663A5">
        <w:rPr>
          <w:color w:val="000000"/>
          <w:sz w:val="20"/>
          <w:szCs w:val="20"/>
        </w:rPr>
        <w:t xml:space="preserve">………………………………………………………………………………………………… </w:t>
      </w:r>
    </w:p>
    <w:p w:rsidR="004663A5" w:rsidRDefault="004663A5" w:rsidP="00792AFE">
      <w:pPr>
        <w:pStyle w:val="Normlnweb"/>
        <w:shd w:val="clear" w:color="auto" w:fill="FFFFFF"/>
        <w:spacing w:before="0" w:beforeAutospacing="0" w:after="0" w:afterAutospacing="0" w:line="360" w:lineRule="auto"/>
        <w:ind w:left="708"/>
        <w:jc w:val="both"/>
        <w:rPr>
          <w:color w:val="000000"/>
          <w:sz w:val="20"/>
          <w:szCs w:val="20"/>
        </w:rPr>
      </w:pPr>
      <w:r w:rsidRPr="004663A5">
        <w:rPr>
          <w:color w:val="000000"/>
          <w:sz w:val="20"/>
          <w:szCs w:val="20"/>
        </w:rPr>
        <w:t>………………………………………………………………………………………………………………………… ………………………………………………………………………………………………………………………… ………………………………………………………………………………………………………………………</w:t>
      </w:r>
    </w:p>
    <w:p w:rsidR="00726737" w:rsidRPr="00792AFE" w:rsidRDefault="00726737" w:rsidP="00792AFE">
      <w:pPr>
        <w:shd w:val="clear" w:color="auto" w:fill="FFFFFF"/>
        <w:spacing w:line="360" w:lineRule="auto"/>
        <w:jc w:val="both"/>
        <w:rPr>
          <w:color w:val="000000"/>
          <w:sz w:val="20"/>
          <w:szCs w:val="20"/>
        </w:rPr>
      </w:pPr>
      <w:r w:rsidRPr="00792AFE">
        <w:rPr>
          <w:rStyle w:val="Siln"/>
          <w:color w:val="000000"/>
          <w:sz w:val="20"/>
          <w:szCs w:val="20"/>
        </w:rPr>
        <w:t>Akciová společnost</w:t>
      </w:r>
      <w:r w:rsidRPr="00792AFE">
        <w:rPr>
          <w:color w:val="000000"/>
          <w:sz w:val="20"/>
          <w:szCs w:val="20"/>
        </w:rPr>
        <w:t xml:space="preserve">, respektive její podílníci </w:t>
      </w:r>
      <w:r w:rsidR="004663A5" w:rsidRPr="00792AFE">
        <w:rPr>
          <w:color w:val="000000"/>
          <w:sz w:val="20"/>
          <w:szCs w:val="20"/>
        </w:rPr>
        <w:t>……………………………………….</w:t>
      </w:r>
      <w:r w:rsidRPr="00792AFE">
        <w:rPr>
          <w:color w:val="000000"/>
          <w:sz w:val="20"/>
          <w:szCs w:val="20"/>
        </w:rPr>
        <w:t xml:space="preserve"> za neúspěchy a finanční propady společnosti vlastním majetkem. Ručí pouze</w:t>
      </w:r>
      <w:r w:rsidRPr="00792AFE">
        <w:rPr>
          <w:rStyle w:val="apple-converted-space"/>
          <w:color w:val="000000"/>
          <w:sz w:val="20"/>
          <w:szCs w:val="20"/>
        </w:rPr>
        <w:t> </w:t>
      </w:r>
      <w:r w:rsidR="004663A5" w:rsidRPr="00792AFE">
        <w:rPr>
          <w:rStyle w:val="Siln"/>
          <w:color w:val="000000"/>
          <w:sz w:val="20"/>
          <w:szCs w:val="20"/>
        </w:rPr>
        <w:t>………………………………….</w:t>
      </w:r>
      <w:r w:rsidRPr="00792AFE">
        <w:rPr>
          <w:color w:val="000000"/>
          <w:sz w:val="20"/>
          <w:szCs w:val="20"/>
        </w:rPr>
        <w:t>, který na počátku nebo v pozdější době při koupi akcií vložili. Jedná se tedy o minimální riziko, které je nutné podstoupit při nákupu akcií.</w:t>
      </w:r>
    </w:p>
    <w:p w:rsidR="004663A5" w:rsidRPr="00792AFE" w:rsidRDefault="004663A5" w:rsidP="00792AFE">
      <w:pPr>
        <w:pStyle w:val="Normlnweb"/>
        <w:shd w:val="clear" w:color="auto" w:fill="FFFFFF"/>
        <w:spacing w:before="0" w:beforeAutospacing="0" w:after="0" w:afterAutospacing="0" w:line="360" w:lineRule="auto"/>
        <w:jc w:val="both"/>
        <w:rPr>
          <w:color w:val="000000"/>
          <w:sz w:val="20"/>
          <w:szCs w:val="20"/>
        </w:rPr>
      </w:pPr>
    </w:p>
    <w:p w:rsidR="00726737" w:rsidRPr="00792AFE" w:rsidRDefault="00726737" w:rsidP="00792AFE">
      <w:pPr>
        <w:pStyle w:val="Zhlav"/>
        <w:shd w:val="clear" w:color="auto" w:fill="FFFFFF"/>
        <w:tabs>
          <w:tab w:val="clear" w:pos="4536"/>
          <w:tab w:val="clear" w:pos="9072"/>
        </w:tabs>
        <w:spacing w:line="360" w:lineRule="auto"/>
        <w:jc w:val="both"/>
        <w:rPr>
          <w:color w:val="000000"/>
          <w:sz w:val="20"/>
          <w:szCs w:val="20"/>
        </w:rPr>
      </w:pPr>
      <w:r w:rsidRPr="00792AFE">
        <w:rPr>
          <w:color w:val="000000"/>
          <w:sz w:val="20"/>
          <w:szCs w:val="20"/>
        </w:rPr>
        <w:t xml:space="preserve">Pokud se obchodování daří a navyšuje </w:t>
      </w:r>
      <w:r w:rsidR="004663A5" w:rsidRPr="00792AFE">
        <w:rPr>
          <w:color w:val="000000"/>
          <w:sz w:val="20"/>
          <w:szCs w:val="20"/>
        </w:rPr>
        <w:t>se</w:t>
      </w:r>
      <w:r w:rsidRPr="00792AFE">
        <w:rPr>
          <w:color w:val="000000"/>
          <w:sz w:val="20"/>
          <w:szCs w:val="20"/>
        </w:rPr>
        <w:t xml:space="preserve"> majetek a obecně hodnotu, stoupá tak i hodnota akcií a jednotlivý akcionáři mohou dostat podíl ze zisku celé společnosti ve formě</w:t>
      </w:r>
      <w:r w:rsidRPr="00792AFE">
        <w:rPr>
          <w:rStyle w:val="apple-converted-space"/>
          <w:color w:val="000000"/>
          <w:sz w:val="20"/>
          <w:szCs w:val="20"/>
        </w:rPr>
        <w:t> </w:t>
      </w:r>
      <w:r w:rsidR="004663A5" w:rsidRPr="00792AFE">
        <w:rPr>
          <w:rStyle w:val="Siln"/>
          <w:color w:val="000000"/>
          <w:sz w:val="20"/>
          <w:szCs w:val="20"/>
        </w:rPr>
        <w:t>…………………………………………………………………….</w:t>
      </w:r>
    </w:p>
    <w:p w:rsidR="004663A5" w:rsidRPr="00792AFE" w:rsidRDefault="004663A5" w:rsidP="00792AFE">
      <w:pPr>
        <w:pStyle w:val="Normlnweb"/>
        <w:shd w:val="clear" w:color="auto" w:fill="FFFFFF"/>
        <w:spacing w:before="0" w:beforeAutospacing="0" w:after="0" w:afterAutospacing="0" w:line="360" w:lineRule="auto"/>
        <w:jc w:val="both"/>
        <w:rPr>
          <w:color w:val="000000"/>
          <w:sz w:val="20"/>
          <w:szCs w:val="20"/>
        </w:rPr>
      </w:pPr>
    </w:p>
    <w:p w:rsidR="00726737" w:rsidRPr="00792AFE" w:rsidRDefault="00726737" w:rsidP="00792AFE">
      <w:pPr>
        <w:pStyle w:val="Zhlav"/>
        <w:shd w:val="clear" w:color="auto" w:fill="FFFFFF"/>
        <w:tabs>
          <w:tab w:val="clear" w:pos="4536"/>
          <w:tab w:val="clear" w:pos="9072"/>
        </w:tabs>
        <w:spacing w:line="360" w:lineRule="auto"/>
        <w:jc w:val="both"/>
        <w:rPr>
          <w:color w:val="000000"/>
          <w:sz w:val="20"/>
          <w:szCs w:val="20"/>
        </w:rPr>
      </w:pPr>
      <w:r w:rsidRPr="00792AFE">
        <w:rPr>
          <w:color w:val="000000"/>
          <w:sz w:val="20"/>
          <w:szCs w:val="20"/>
        </w:rPr>
        <w:lastRenderedPageBreak/>
        <w:t>Pokud ale dojde ke špatným rozhodnutím a společnosti se přestane dařit, bude klesat i</w:t>
      </w:r>
      <w:r w:rsidRPr="00792AFE">
        <w:rPr>
          <w:rStyle w:val="apple-converted-space"/>
          <w:color w:val="000000"/>
          <w:sz w:val="20"/>
          <w:szCs w:val="20"/>
        </w:rPr>
        <w:t> </w:t>
      </w:r>
      <w:r w:rsidRPr="00792AFE">
        <w:rPr>
          <w:rStyle w:val="Siln"/>
          <w:color w:val="000000"/>
          <w:sz w:val="20"/>
          <w:szCs w:val="20"/>
        </w:rPr>
        <w:t>nominální cena akcií</w:t>
      </w:r>
      <w:r w:rsidRPr="00792AFE">
        <w:rPr>
          <w:rStyle w:val="apple-converted-space"/>
          <w:color w:val="000000"/>
          <w:sz w:val="20"/>
          <w:szCs w:val="20"/>
        </w:rPr>
        <w:t> </w:t>
      </w:r>
      <w:r w:rsidRPr="00792AFE">
        <w:rPr>
          <w:color w:val="000000"/>
          <w:sz w:val="20"/>
          <w:szCs w:val="20"/>
        </w:rPr>
        <w:t>– což pocítí jednotlivý akcionáři.</w:t>
      </w:r>
    </w:p>
    <w:p w:rsidR="004663A5" w:rsidRPr="00792AFE" w:rsidRDefault="004663A5" w:rsidP="00792AFE">
      <w:pPr>
        <w:pStyle w:val="Normlnweb"/>
        <w:shd w:val="clear" w:color="auto" w:fill="FFFFFF"/>
        <w:spacing w:before="0" w:beforeAutospacing="0" w:after="0" w:afterAutospacing="0" w:line="360" w:lineRule="auto"/>
        <w:jc w:val="both"/>
        <w:rPr>
          <w:color w:val="000000"/>
          <w:sz w:val="20"/>
          <w:szCs w:val="20"/>
        </w:rPr>
      </w:pPr>
    </w:p>
    <w:p w:rsidR="00726737" w:rsidRPr="00792AFE" w:rsidRDefault="00726737" w:rsidP="00792AFE">
      <w:pPr>
        <w:shd w:val="clear" w:color="auto" w:fill="FFFFFF"/>
        <w:spacing w:line="360" w:lineRule="auto"/>
        <w:jc w:val="both"/>
        <w:rPr>
          <w:color w:val="000000"/>
          <w:sz w:val="20"/>
          <w:szCs w:val="20"/>
        </w:rPr>
      </w:pPr>
      <w:r w:rsidRPr="00792AFE">
        <w:rPr>
          <w:color w:val="000000"/>
          <w:sz w:val="20"/>
          <w:szCs w:val="20"/>
        </w:rPr>
        <w:t xml:space="preserve">Dle </w:t>
      </w:r>
      <w:r w:rsidR="004663A5" w:rsidRPr="00792AFE">
        <w:rPr>
          <w:color w:val="000000"/>
          <w:sz w:val="20"/>
          <w:szCs w:val="20"/>
        </w:rPr>
        <w:t>……………………………………………………………</w:t>
      </w:r>
      <w:r w:rsidRPr="00792AFE">
        <w:rPr>
          <w:color w:val="000000"/>
          <w:sz w:val="20"/>
          <w:szCs w:val="20"/>
        </w:rPr>
        <w:t xml:space="preserve"> je akciová společnost nucena založit a vést takzvaný</w:t>
      </w:r>
      <w:r w:rsidRPr="00792AFE">
        <w:rPr>
          <w:rStyle w:val="apple-converted-space"/>
          <w:color w:val="000000"/>
          <w:sz w:val="20"/>
          <w:szCs w:val="20"/>
        </w:rPr>
        <w:t> </w:t>
      </w:r>
      <w:r w:rsidR="004663A5" w:rsidRPr="00792AFE">
        <w:rPr>
          <w:rStyle w:val="Siln"/>
          <w:color w:val="000000"/>
          <w:sz w:val="20"/>
          <w:szCs w:val="20"/>
        </w:rPr>
        <w:t>………………………………………………………………..</w:t>
      </w:r>
      <w:r w:rsidRPr="00792AFE">
        <w:rPr>
          <w:color w:val="000000"/>
          <w:sz w:val="20"/>
          <w:szCs w:val="20"/>
        </w:rPr>
        <w:t>. Jeho výši určuje jak obchodní zákoník, tak stanovy vlastní společnosti. Ty jsou sjednány na prvním zasedání valné hromady a na dalších zasedáních je možné je měnit.</w:t>
      </w:r>
    </w:p>
    <w:p w:rsidR="004663A5" w:rsidRPr="00792AFE" w:rsidRDefault="004663A5" w:rsidP="00792AFE">
      <w:pPr>
        <w:pStyle w:val="Normlnweb"/>
        <w:shd w:val="clear" w:color="auto" w:fill="FFFFFF"/>
        <w:spacing w:before="0" w:beforeAutospacing="0" w:after="0" w:afterAutospacing="0" w:line="360" w:lineRule="auto"/>
        <w:jc w:val="both"/>
        <w:rPr>
          <w:color w:val="000000"/>
          <w:sz w:val="20"/>
          <w:szCs w:val="20"/>
        </w:rPr>
      </w:pPr>
    </w:p>
    <w:p w:rsidR="00726737" w:rsidRPr="00792AFE" w:rsidRDefault="00726737" w:rsidP="00792AFE">
      <w:pPr>
        <w:pStyle w:val="Nadpis2"/>
        <w:shd w:val="clear" w:color="auto" w:fill="FFFFFF"/>
        <w:spacing w:before="0" w:beforeAutospacing="0" w:after="0" w:afterAutospacing="0" w:line="360" w:lineRule="auto"/>
        <w:jc w:val="both"/>
        <w:rPr>
          <w:b w:val="0"/>
          <w:bCs w:val="0"/>
          <w:color w:val="000000"/>
          <w:sz w:val="20"/>
          <w:szCs w:val="20"/>
        </w:rPr>
      </w:pPr>
      <w:r w:rsidRPr="00792AFE">
        <w:rPr>
          <w:color w:val="000000"/>
          <w:sz w:val="20"/>
          <w:szCs w:val="20"/>
        </w:rPr>
        <w:t>Rezervní fond je společnost povinna vytvořit z čistého</w:t>
      </w:r>
      <w:r w:rsidRPr="00792AFE">
        <w:rPr>
          <w:rStyle w:val="apple-converted-space"/>
          <w:color w:val="000000"/>
          <w:sz w:val="20"/>
          <w:szCs w:val="20"/>
        </w:rPr>
        <w:t> </w:t>
      </w:r>
      <w:r w:rsidR="004663A5" w:rsidRPr="00792AFE">
        <w:rPr>
          <w:rStyle w:val="Siln"/>
          <w:color w:val="000000"/>
          <w:sz w:val="20"/>
          <w:szCs w:val="20"/>
        </w:rPr>
        <w:t>……………………………..</w:t>
      </w:r>
      <w:r w:rsidRPr="00792AFE">
        <w:rPr>
          <w:color w:val="000000"/>
          <w:sz w:val="20"/>
          <w:szCs w:val="20"/>
        </w:rPr>
        <w:t xml:space="preserve">. Vytvoření fondu musí být uskutečněno z čistého zisku získaného v řádné účetní závěrce za rok, ve kterém byl čistý zisk poprvé vytvořen. Zákon ustavuje velikost vytvořeného fondu jako nejméně dvacet procent ze zisku, avšak maximálně deset procent hodnoty základního kapitálu obchodní společnosti. </w:t>
      </w:r>
    </w:p>
    <w:p w:rsidR="004663A5" w:rsidRPr="00792AFE" w:rsidRDefault="004663A5" w:rsidP="00792AFE">
      <w:pPr>
        <w:pStyle w:val="Normlnweb"/>
        <w:shd w:val="clear" w:color="auto" w:fill="FFFFFF"/>
        <w:spacing w:before="0" w:beforeAutospacing="0" w:after="0" w:afterAutospacing="0" w:line="360" w:lineRule="auto"/>
        <w:jc w:val="both"/>
        <w:rPr>
          <w:color w:val="000000"/>
          <w:sz w:val="20"/>
          <w:szCs w:val="20"/>
        </w:rPr>
      </w:pPr>
    </w:p>
    <w:p w:rsidR="00726737" w:rsidRPr="00792AFE" w:rsidRDefault="00726737" w:rsidP="00792AFE">
      <w:pPr>
        <w:shd w:val="clear" w:color="auto" w:fill="FFFFFF"/>
        <w:spacing w:line="360" w:lineRule="auto"/>
        <w:jc w:val="both"/>
        <w:rPr>
          <w:color w:val="000000"/>
          <w:sz w:val="20"/>
          <w:szCs w:val="20"/>
        </w:rPr>
      </w:pPr>
      <w:r w:rsidRPr="00792AFE">
        <w:rPr>
          <w:color w:val="000000"/>
          <w:sz w:val="20"/>
          <w:szCs w:val="20"/>
        </w:rPr>
        <w:t>Je nutné odlišovat dva základní</w:t>
      </w:r>
      <w:r w:rsidRPr="00792AFE">
        <w:rPr>
          <w:rStyle w:val="apple-converted-space"/>
          <w:color w:val="000000"/>
          <w:sz w:val="20"/>
          <w:szCs w:val="20"/>
        </w:rPr>
        <w:t> </w:t>
      </w:r>
      <w:r w:rsidRPr="00792AFE">
        <w:rPr>
          <w:rStyle w:val="Siln"/>
          <w:color w:val="000000"/>
          <w:sz w:val="20"/>
          <w:szCs w:val="20"/>
        </w:rPr>
        <w:t>pojmy</w:t>
      </w:r>
      <w:r w:rsidRPr="00792AFE">
        <w:rPr>
          <w:rStyle w:val="apple-converted-space"/>
          <w:color w:val="000000"/>
          <w:sz w:val="20"/>
          <w:szCs w:val="20"/>
        </w:rPr>
        <w:t> </w:t>
      </w:r>
      <w:r w:rsidRPr="00792AFE">
        <w:rPr>
          <w:color w:val="000000"/>
          <w:sz w:val="20"/>
          <w:szCs w:val="20"/>
        </w:rPr>
        <w:t>–</w:t>
      </w:r>
      <w:r w:rsidRPr="00792AFE">
        <w:rPr>
          <w:rStyle w:val="apple-converted-space"/>
          <w:color w:val="000000"/>
          <w:sz w:val="20"/>
          <w:szCs w:val="20"/>
        </w:rPr>
        <w:t> </w:t>
      </w:r>
      <w:r w:rsidR="004663A5" w:rsidRPr="00792AFE">
        <w:rPr>
          <w:rStyle w:val="Siln"/>
          <w:color w:val="000000"/>
          <w:sz w:val="20"/>
          <w:szCs w:val="20"/>
        </w:rPr>
        <w:t>…………………………</w:t>
      </w:r>
      <w:r w:rsidRPr="00792AFE">
        <w:rPr>
          <w:rStyle w:val="apple-converted-space"/>
          <w:color w:val="000000"/>
          <w:sz w:val="20"/>
          <w:szCs w:val="20"/>
        </w:rPr>
        <w:t> </w:t>
      </w:r>
      <w:r w:rsidRPr="00792AFE">
        <w:rPr>
          <w:color w:val="000000"/>
          <w:sz w:val="20"/>
          <w:szCs w:val="20"/>
        </w:rPr>
        <w:t>společnosti a</w:t>
      </w:r>
      <w:r w:rsidRPr="00792AFE">
        <w:rPr>
          <w:rStyle w:val="apple-converted-space"/>
          <w:color w:val="000000"/>
          <w:sz w:val="20"/>
          <w:szCs w:val="20"/>
        </w:rPr>
        <w:t> </w:t>
      </w:r>
      <w:r w:rsidRPr="00792AFE">
        <w:rPr>
          <w:rStyle w:val="Siln"/>
          <w:color w:val="000000"/>
          <w:sz w:val="20"/>
          <w:szCs w:val="20"/>
        </w:rPr>
        <w:t>zánik</w:t>
      </w:r>
      <w:r w:rsidRPr="00792AFE">
        <w:rPr>
          <w:rStyle w:val="apple-converted-space"/>
          <w:color w:val="000000"/>
          <w:sz w:val="20"/>
          <w:szCs w:val="20"/>
        </w:rPr>
        <w:t> </w:t>
      </w:r>
      <w:r w:rsidRPr="00792AFE">
        <w:rPr>
          <w:color w:val="000000"/>
          <w:sz w:val="20"/>
          <w:szCs w:val="20"/>
        </w:rPr>
        <w:t xml:space="preserve">společnosti. </w:t>
      </w:r>
      <w:r w:rsidR="004663A5" w:rsidRPr="00792AFE">
        <w:rPr>
          <w:color w:val="000000"/>
          <w:sz w:val="20"/>
          <w:szCs w:val="20"/>
        </w:rPr>
        <w:t>…………………………………..</w:t>
      </w:r>
      <w:r w:rsidRPr="00792AFE">
        <w:rPr>
          <w:color w:val="000000"/>
          <w:sz w:val="20"/>
          <w:szCs w:val="20"/>
        </w:rPr>
        <w:t xml:space="preserve"> obchodní společnosti je myšlen její výmaz z obchodního rejstříku a to k určitému dni. Ovšem takovému zániku musí nutně předcházet proces </w:t>
      </w:r>
      <w:r w:rsidR="004663A5" w:rsidRPr="00792AFE">
        <w:rPr>
          <w:color w:val="000000"/>
          <w:sz w:val="20"/>
          <w:szCs w:val="20"/>
        </w:rPr>
        <w:t>……………………………………………..</w:t>
      </w:r>
      <w:r w:rsidRPr="00792AFE">
        <w:rPr>
          <w:color w:val="000000"/>
          <w:sz w:val="20"/>
          <w:szCs w:val="20"/>
        </w:rPr>
        <w:t>, který lze dále dělit na jednotlivé fáze a dva hlavní způsoby.</w:t>
      </w:r>
    </w:p>
    <w:p w:rsidR="00726737" w:rsidRPr="00792AFE" w:rsidRDefault="00726737" w:rsidP="00792AFE">
      <w:pPr>
        <w:pStyle w:val="Zhlav"/>
        <w:shd w:val="clear" w:color="auto" w:fill="FFFFFF"/>
        <w:tabs>
          <w:tab w:val="clear" w:pos="4536"/>
          <w:tab w:val="clear" w:pos="9072"/>
        </w:tabs>
        <w:spacing w:line="360" w:lineRule="auto"/>
        <w:jc w:val="both"/>
        <w:rPr>
          <w:color w:val="000000"/>
          <w:sz w:val="20"/>
          <w:szCs w:val="20"/>
        </w:rPr>
      </w:pPr>
      <w:r w:rsidRPr="00792AFE">
        <w:rPr>
          <w:color w:val="000000"/>
          <w:sz w:val="20"/>
          <w:szCs w:val="20"/>
        </w:rPr>
        <w:t>Ony dva hlavní způsoby jsou zrušení společnosti bez</w:t>
      </w:r>
      <w:r w:rsidRPr="00792AFE">
        <w:rPr>
          <w:rStyle w:val="apple-converted-space"/>
          <w:color w:val="000000"/>
          <w:sz w:val="20"/>
          <w:szCs w:val="20"/>
        </w:rPr>
        <w:t> </w:t>
      </w:r>
      <w:r w:rsidRPr="00792AFE">
        <w:rPr>
          <w:rStyle w:val="Siln"/>
          <w:color w:val="000000"/>
          <w:sz w:val="20"/>
          <w:szCs w:val="20"/>
        </w:rPr>
        <w:t>likvidace</w:t>
      </w:r>
      <w:r w:rsidRPr="00792AFE">
        <w:rPr>
          <w:rStyle w:val="apple-converted-space"/>
          <w:color w:val="000000"/>
          <w:sz w:val="20"/>
          <w:szCs w:val="20"/>
        </w:rPr>
        <w:t> </w:t>
      </w:r>
      <w:r w:rsidRPr="00792AFE">
        <w:rPr>
          <w:color w:val="000000"/>
          <w:sz w:val="20"/>
          <w:szCs w:val="20"/>
        </w:rPr>
        <w:t>a s likvidací. Důvody mohou být dobrovolné nebo nucené.</w:t>
      </w:r>
    </w:p>
    <w:p w:rsidR="00726737" w:rsidRPr="00792AFE" w:rsidRDefault="00726737" w:rsidP="00792AFE">
      <w:pPr>
        <w:pStyle w:val="Zhlav"/>
        <w:shd w:val="clear" w:color="auto" w:fill="FFFFFF"/>
        <w:tabs>
          <w:tab w:val="clear" w:pos="4536"/>
          <w:tab w:val="clear" w:pos="9072"/>
        </w:tabs>
        <w:spacing w:line="360" w:lineRule="auto"/>
        <w:jc w:val="both"/>
        <w:rPr>
          <w:color w:val="000000"/>
          <w:sz w:val="20"/>
          <w:szCs w:val="20"/>
        </w:rPr>
      </w:pPr>
      <w:r w:rsidRPr="00792AFE">
        <w:rPr>
          <w:color w:val="000000"/>
          <w:sz w:val="20"/>
          <w:szCs w:val="20"/>
        </w:rPr>
        <w:t>Mezi důvody pro</w:t>
      </w:r>
      <w:r w:rsidRPr="00792AFE">
        <w:rPr>
          <w:rStyle w:val="apple-converted-space"/>
          <w:color w:val="000000"/>
          <w:sz w:val="20"/>
          <w:szCs w:val="20"/>
        </w:rPr>
        <w:t> </w:t>
      </w:r>
      <w:r w:rsidR="004663A5" w:rsidRPr="00792AFE">
        <w:rPr>
          <w:rStyle w:val="Siln"/>
          <w:color w:val="000000"/>
          <w:sz w:val="20"/>
          <w:szCs w:val="20"/>
        </w:rPr>
        <w:t>………………………………………………</w:t>
      </w:r>
      <w:r w:rsidRPr="00792AFE">
        <w:rPr>
          <w:rStyle w:val="apple-converted-space"/>
          <w:color w:val="000000"/>
          <w:sz w:val="20"/>
          <w:szCs w:val="20"/>
        </w:rPr>
        <w:t> </w:t>
      </w:r>
      <w:r w:rsidRPr="00792AFE">
        <w:rPr>
          <w:color w:val="000000"/>
          <w:sz w:val="20"/>
          <w:szCs w:val="20"/>
        </w:rPr>
        <w:t>o zrušení patří uplynutí doby, pro kterou byla společnost založena; bylo dosaženo účelu, který byl v době založení společnosti vytyčen nebo o zrušení rozhodl kompetentní orgán společnosti.</w:t>
      </w:r>
    </w:p>
    <w:p w:rsidR="00726737" w:rsidRPr="00792AFE" w:rsidRDefault="00726737" w:rsidP="00792AFE">
      <w:pPr>
        <w:pStyle w:val="Zhlav"/>
        <w:keepNext/>
        <w:shd w:val="clear" w:color="auto" w:fill="FFFFFF"/>
        <w:tabs>
          <w:tab w:val="clear" w:pos="4536"/>
          <w:tab w:val="clear" w:pos="9072"/>
        </w:tabs>
        <w:spacing w:line="360" w:lineRule="auto"/>
        <w:jc w:val="both"/>
        <w:outlineLvl w:val="2"/>
        <w:rPr>
          <w:color w:val="000000"/>
          <w:sz w:val="20"/>
          <w:szCs w:val="20"/>
        </w:rPr>
      </w:pPr>
      <w:r w:rsidRPr="00792AFE">
        <w:rPr>
          <w:rStyle w:val="Siln"/>
          <w:color w:val="000000"/>
          <w:sz w:val="20"/>
          <w:szCs w:val="20"/>
        </w:rPr>
        <w:t>Důvody pro nucené rozhodnutí o ukončení jsou například tyto:</w:t>
      </w:r>
    </w:p>
    <w:p w:rsidR="00726737" w:rsidRPr="00792AFE" w:rsidRDefault="004663A5" w:rsidP="00792AFE">
      <w:pPr>
        <w:pStyle w:val="Nadpis3"/>
        <w:keepNext w:val="0"/>
        <w:numPr>
          <w:ilvl w:val="0"/>
          <w:numId w:val="15"/>
        </w:numPr>
        <w:shd w:val="clear" w:color="auto" w:fill="FFFFFF"/>
        <w:spacing w:before="0" w:after="0" w:line="360" w:lineRule="auto"/>
        <w:ind w:left="75"/>
        <w:rPr>
          <w:rFonts w:ascii="Times New Roman" w:hAnsi="Times New Roman" w:cs="Times New Roman"/>
          <w:b w:val="0"/>
          <w:bCs w:val="0"/>
          <w:color w:val="000000"/>
          <w:sz w:val="20"/>
          <w:szCs w:val="20"/>
        </w:rPr>
      </w:pPr>
      <w:r w:rsidRPr="00792AFE">
        <w:rPr>
          <w:color w:val="000000"/>
          <w:sz w:val="20"/>
          <w:szCs w:val="20"/>
        </w:rPr>
        <w:t>……………………………………………………………………………………………………………………</w:t>
      </w:r>
    </w:p>
    <w:p w:rsidR="00726737" w:rsidRPr="00792AFE" w:rsidRDefault="004663A5" w:rsidP="00792AFE">
      <w:pPr>
        <w:numPr>
          <w:ilvl w:val="0"/>
          <w:numId w:val="15"/>
        </w:numPr>
        <w:shd w:val="clear" w:color="auto" w:fill="FFFFFF"/>
        <w:spacing w:line="360" w:lineRule="auto"/>
        <w:ind w:left="75"/>
        <w:rPr>
          <w:color w:val="000000"/>
          <w:sz w:val="20"/>
          <w:szCs w:val="20"/>
        </w:rPr>
      </w:pPr>
      <w:r w:rsidRPr="00792AFE">
        <w:rPr>
          <w:color w:val="000000"/>
          <w:sz w:val="20"/>
          <w:szCs w:val="20"/>
        </w:rPr>
        <w:t>……………………………………………………………………………………………………………………</w:t>
      </w:r>
    </w:p>
    <w:p w:rsidR="004663A5" w:rsidRPr="00792AFE" w:rsidRDefault="004663A5" w:rsidP="00792AFE">
      <w:pPr>
        <w:pStyle w:val="Nadpis3"/>
        <w:shd w:val="clear" w:color="auto" w:fill="FFFFFF"/>
        <w:spacing w:before="0" w:after="0" w:line="360" w:lineRule="auto"/>
        <w:jc w:val="both"/>
        <w:rPr>
          <w:rStyle w:val="Siln"/>
          <w:rFonts w:ascii="Times New Roman" w:hAnsi="Times New Roman" w:cs="Times New Roman"/>
          <w:b/>
          <w:bCs/>
          <w:color w:val="000000"/>
          <w:sz w:val="20"/>
          <w:szCs w:val="20"/>
        </w:rPr>
      </w:pPr>
    </w:p>
    <w:p w:rsidR="00726737" w:rsidRPr="00792AFE" w:rsidRDefault="00726737" w:rsidP="00792AFE">
      <w:pPr>
        <w:pStyle w:val="Zhlav"/>
        <w:keepNext/>
        <w:shd w:val="clear" w:color="auto" w:fill="FFFFFF"/>
        <w:tabs>
          <w:tab w:val="clear" w:pos="4536"/>
          <w:tab w:val="clear" w:pos="9072"/>
        </w:tabs>
        <w:spacing w:line="360" w:lineRule="auto"/>
        <w:jc w:val="both"/>
        <w:outlineLvl w:val="2"/>
        <w:rPr>
          <w:color w:val="000000"/>
          <w:sz w:val="20"/>
          <w:szCs w:val="20"/>
        </w:rPr>
      </w:pPr>
      <w:r w:rsidRPr="00792AFE">
        <w:rPr>
          <w:rStyle w:val="Siln"/>
          <w:color w:val="000000"/>
          <w:sz w:val="20"/>
          <w:szCs w:val="20"/>
        </w:rPr>
        <w:t>Důvody pro zrušení bez likvidace jsou tyto:</w:t>
      </w:r>
    </w:p>
    <w:p w:rsidR="00726737" w:rsidRPr="00792AFE" w:rsidRDefault="004663A5" w:rsidP="00792AFE">
      <w:pPr>
        <w:pStyle w:val="Nadpis3"/>
        <w:keepNext w:val="0"/>
        <w:numPr>
          <w:ilvl w:val="0"/>
          <w:numId w:val="16"/>
        </w:numPr>
        <w:shd w:val="clear" w:color="auto" w:fill="FFFFFF"/>
        <w:spacing w:before="0" w:after="0" w:line="360" w:lineRule="auto"/>
        <w:ind w:left="75"/>
        <w:rPr>
          <w:rFonts w:ascii="Times New Roman" w:hAnsi="Times New Roman" w:cs="Times New Roman"/>
          <w:b w:val="0"/>
          <w:bCs w:val="0"/>
          <w:color w:val="000000"/>
          <w:sz w:val="20"/>
          <w:szCs w:val="20"/>
        </w:rPr>
      </w:pPr>
      <w:r w:rsidRPr="00792AFE">
        <w:rPr>
          <w:rStyle w:val="Siln"/>
          <w:color w:val="000000"/>
          <w:sz w:val="20"/>
          <w:szCs w:val="20"/>
        </w:rPr>
        <w:t>……………………………</w:t>
      </w:r>
      <w:r w:rsidR="00726737" w:rsidRPr="00792AFE">
        <w:rPr>
          <w:rStyle w:val="apple-converted-space"/>
          <w:rFonts w:ascii="Times New Roman" w:hAnsi="Times New Roman" w:cs="Times New Roman"/>
          <w:color w:val="000000"/>
          <w:sz w:val="20"/>
          <w:szCs w:val="20"/>
        </w:rPr>
        <w:t> </w:t>
      </w:r>
      <w:r w:rsidR="00726737" w:rsidRPr="00792AFE">
        <w:rPr>
          <w:rFonts w:ascii="Times New Roman" w:hAnsi="Times New Roman" w:cs="Times New Roman"/>
          <w:color w:val="000000"/>
          <w:sz w:val="20"/>
          <w:szCs w:val="20"/>
        </w:rPr>
        <w:t>– dojde ke sloučení několika společností.</w:t>
      </w:r>
    </w:p>
    <w:p w:rsidR="00726737" w:rsidRPr="00792AFE" w:rsidRDefault="004663A5" w:rsidP="00792AFE">
      <w:pPr>
        <w:numPr>
          <w:ilvl w:val="0"/>
          <w:numId w:val="16"/>
        </w:numPr>
        <w:shd w:val="clear" w:color="auto" w:fill="FFFFFF"/>
        <w:spacing w:line="360" w:lineRule="auto"/>
        <w:ind w:left="75"/>
        <w:rPr>
          <w:color w:val="000000"/>
          <w:sz w:val="20"/>
          <w:szCs w:val="20"/>
        </w:rPr>
      </w:pPr>
      <w:r w:rsidRPr="00792AFE">
        <w:rPr>
          <w:rStyle w:val="Siln"/>
          <w:color w:val="000000"/>
          <w:sz w:val="20"/>
          <w:szCs w:val="20"/>
        </w:rPr>
        <w:t>………………………………………………………..</w:t>
      </w:r>
      <w:r w:rsidR="00726737" w:rsidRPr="00792AFE">
        <w:rPr>
          <w:rStyle w:val="apple-converted-space"/>
          <w:color w:val="000000"/>
          <w:sz w:val="20"/>
          <w:szCs w:val="20"/>
        </w:rPr>
        <w:t> </w:t>
      </w:r>
      <w:r w:rsidR="00726737" w:rsidRPr="00792AFE">
        <w:rPr>
          <w:color w:val="000000"/>
          <w:sz w:val="20"/>
          <w:szCs w:val="20"/>
        </w:rPr>
        <w:t>– pokud některý z akcionářů vlastní devadesát a více procent akcií, je možné na něj převést veškeré jmění společnosti. Ten pak musí finančně vypořádat zbytek akcionářů. Rozdělení společnosti – společnost se rozdělí na několik jiných společností (a.s. nebo s r.o.).</w:t>
      </w:r>
    </w:p>
    <w:p w:rsidR="00C24D3F" w:rsidRPr="00792AFE" w:rsidRDefault="00C24D3F" w:rsidP="00792AFE">
      <w:pPr>
        <w:shd w:val="clear" w:color="auto" w:fill="FFFFFF"/>
        <w:spacing w:line="360" w:lineRule="auto"/>
        <w:rPr>
          <w:color w:val="000000"/>
          <w:sz w:val="20"/>
          <w:szCs w:val="20"/>
        </w:rPr>
      </w:pPr>
    </w:p>
    <w:p w:rsidR="004663A5" w:rsidRPr="00792AFE" w:rsidRDefault="004663A5" w:rsidP="00792AFE">
      <w:pPr>
        <w:shd w:val="clear" w:color="auto" w:fill="FFFFFF"/>
        <w:spacing w:line="360" w:lineRule="auto"/>
        <w:rPr>
          <w:color w:val="000000"/>
          <w:sz w:val="20"/>
          <w:szCs w:val="20"/>
        </w:rPr>
      </w:pPr>
    </w:p>
    <w:p w:rsidR="004663A5" w:rsidRPr="00792AFE" w:rsidRDefault="004663A5" w:rsidP="00792AFE">
      <w:pPr>
        <w:shd w:val="clear" w:color="auto" w:fill="FFFFFF"/>
        <w:spacing w:line="360" w:lineRule="auto"/>
        <w:rPr>
          <w:color w:val="000000"/>
          <w:sz w:val="20"/>
          <w:szCs w:val="20"/>
        </w:rPr>
      </w:pPr>
    </w:p>
    <w:p w:rsidR="004663A5" w:rsidRPr="00792AFE" w:rsidRDefault="004663A5" w:rsidP="00792AFE">
      <w:pPr>
        <w:shd w:val="clear" w:color="auto" w:fill="FFFFFF"/>
        <w:spacing w:line="360" w:lineRule="auto"/>
        <w:rPr>
          <w:color w:val="000000"/>
          <w:sz w:val="20"/>
          <w:szCs w:val="20"/>
        </w:rPr>
      </w:pPr>
    </w:p>
    <w:p w:rsidR="004663A5" w:rsidRPr="00792AFE" w:rsidRDefault="004663A5" w:rsidP="00792AFE">
      <w:pPr>
        <w:shd w:val="clear" w:color="auto" w:fill="FFFFFF"/>
        <w:spacing w:line="360" w:lineRule="auto"/>
        <w:rPr>
          <w:color w:val="000000"/>
          <w:sz w:val="20"/>
          <w:szCs w:val="20"/>
        </w:rPr>
      </w:pPr>
    </w:p>
    <w:p w:rsidR="004663A5" w:rsidRPr="00792AFE" w:rsidRDefault="004663A5" w:rsidP="00792AFE">
      <w:pPr>
        <w:shd w:val="clear" w:color="auto" w:fill="FFFFFF"/>
        <w:spacing w:line="360" w:lineRule="auto"/>
        <w:rPr>
          <w:color w:val="000000"/>
          <w:sz w:val="20"/>
          <w:szCs w:val="20"/>
        </w:rPr>
      </w:pPr>
      <w:r w:rsidRPr="00792AFE">
        <w:rPr>
          <w:b/>
          <w:color w:val="000000"/>
          <w:sz w:val="20"/>
          <w:szCs w:val="20"/>
        </w:rPr>
        <w:t>Zdroj</w:t>
      </w:r>
      <w:r w:rsidRPr="00792AFE">
        <w:rPr>
          <w:color w:val="000000"/>
          <w:sz w:val="20"/>
          <w:szCs w:val="20"/>
        </w:rPr>
        <w:t xml:space="preserve">: </w:t>
      </w:r>
      <w:r>
        <w:rPr>
          <w:rFonts w:ascii="Arial" w:hAnsi="Arial" w:cs="Arial"/>
          <w:color w:val="000000"/>
          <w:sz w:val="20"/>
          <w:szCs w:val="20"/>
          <w:shd w:val="clear" w:color="auto" w:fill="FFFFFF"/>
        </w:rPr>
        <w:t>Ready made akciové společnosti. In:</w:t>
      </w:r>
      <w:r>
        <w:rPr>
          <w:rStyle w:val="apple-converted-space"/>
          <w:rFonts w:ascii="Arial" w:hAnsi="Arial" w:cs="Arial"/>
          <w:color w:val="000000"/>
          <w:sz w:val="20"/>
          <w:szCs w:val="20"/>
          <w:shd w:val="clear" w:color="auto" w:fill="FFFFFF"/>
        </w:rPr>
        <w:t> </w:t>
      </w:r>
      <w:r>
        <w:rPr>
          <w:rFonts w:ascii="Arial" w:hAnsi="Arial" w:cs="Arial"/>
          <w:i/>
          <w:iCs/>
          <w:color w:val="000000"/>
          <w:sz w:val="20"/>
          <w:szCs w:val="20"/>
          <w:shd w:val="clear" w:color="auto" w:fill="FFFFFF"/>
        </w:rPr>
        <w:t>Akciové společnosti</w:t>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[online]. 2012 [cit. 2013-05-10]. Dostupné z: http://www.akciovespolecnosti.com/akciova-spolecnost-a-s/ready-made-akciova-spolecnost-a-s</w:t>
      </w:r>
    </w:p>
    <w:sectPr w:rsidR="004663A5" w:rsidRPr="00792AFE" w:rsidSect="009B099C">
      <w:headerReference w:type="default" r:id="rId8"/>
      <w:footerReference w:type="default" r:id="rId9"/>
      <w:pgSz w:w="11906" w:h="16838"/>
      <w:pgMar w:top="1135" w:right="851" w:bottom="1134" w:left="851" w:header="567"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75E" w:rsidRDefault="00F5675E" w:rsidP="000A5706">
      <w:r>
        <w:separator/>
      </w:r>
    </w:p>
  </w:endnote>
  <w:endnote w:type="continuationSeparator" w:id="0">
    <w:p w:rsidR="00F5675E" w:rsidRDefault="00F5675E" w:rsidP="000A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DA" w:rsidRPr="007F4EDA" w:rsidRDefault="00E50E06" w:rsidP="007F4EDA">
    <w:pPr>
      <w:pStyle w:val="Bezmezer"/>
      <w:tabs>
        <w:tab w:val="left" w:pos="3402"/>
      </w:tabs>
      <w:ind w:left="3119"/>
      <w:rPr>
        <w:rFonts w:ascii="Times New Roman" w:hAnsi="Times New Roman"/>
        <w:sz w:val="16"/>
        <w:szCs w:val="16"/>
      </w:rPr>
    </w:pPr>
    <w:r>
      <w:rPr>
        <w:rFonts w:ascii="Times New Roman" w:hAnsi="Times New Roman"/>
        <w:noProof/>
        <w:sz w:val="16"/>
        <w:szCs w:val="16"/>
        <w:lang w:eastAsia="cs-CZ"/>
      </w:rPr>
      <mc:AlternateContent>
        <mc:Choice Requires="wps">
          <w:drawing>
            <wp:anchor distT="0" distB="0" distL="114300" distR="114300" simplePos="0" relativeHeight="251656704" behindDoc="0" locked="0" layoutInCell="1" allowOverlap="1">
              <wp:simplePos x="0" y="0"/>
              <wp:positionH relativeFrom="column">
                <wp:posOffset>-17145</wp:posOffset>
              </wp:positionH>
              <wp:positionV relativeFrom="paragraph">
                <wp:posOffset>-28575</wp:posOffset>
              </wp:positionV>
              <wp:extent cx="6516370" cy="0"/>
              <wp:effectExtent l="11430" t="9525" r="635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35pt;margin-top:-2.25pt;width:513.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VVq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CZhPINxBURVamtDg/SoXs2Lpt8dUrrqiGp5DH47GcjNQkbyLiVcnIEiu+GzZhBDAD/O&#10;6tjYPkDCFNAxSnK6ScKPHlH4OJtms4dH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"/>
          </w:pict>
        </mc:Fallback>
      </mc:AlternateContent>
    </w:r>
    <w:r>
      <w:rPr>
        <w:rFonts w:ascii="Times New Roman" w:hAnsi="Times New Roman"/>
        <w:noProof/>
        <w:sz w:val="16"/>
        <w:szCs w:val="16"/>
        <w:lang w:eastAsia="cs-CZ"/>
      </w:rPr>
      <w:drawing>
        <wp:anchor distT="0" distB="0" distL="114300" distR="114300" simplePos="0" relativeHeight="251658752" behindDoc="1" locked="0" layoutInCell="1" allowOverlap="1">
          <wp:simplePos x="0" y="0"/>
          <wp:positionH relativeFrom="column">
            <wp:posOffset>-38735</wp:posOffset>
          </wp:positionH>
          <wp:positionV relativeFrom="paragraph">
            <wp:posOffset>635</wp:posOffset>
          </wp:positionV>
          <wp:extent cx="1736725" cy="343535"/>
          <wp:effectExtent l="0" t="0" r="0" b="0"/>
          <wp:wrapSquare wrapText="bothSides"/>
          <wp:docPr id="4" name="Obrázek 2" descr="Logolink OPVK - oříznut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link OPVK - oříznut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725" cy="343535"/>
                  </a:xfrm>
                  <a:prstGeom prst="rect">
                    <a:avLst/>
                  </a:prstGeom>
                  <a:noFill/>
                </pic:spPr>
              </pic:pic>
            </a:graphicData>
          </a:graphic>
          <wp14:sizeRelH relativeFrom="page">
            <wp14:pctWidth>0</wp14:pctWidth>
          </wp14:sizeRelH>
          <wp14:sizeRelV relativeFrom="page">
            <wp14:pctHeight>0</wp14:pctHeight>
          </wp14:sizeRelV>
        </wp:anchor>
      </w:drawing>
    </w:r>
    <w:r w:rsidR="007F4EDA" w:rsidRPr="007F4EDA">
      <w:rPr>
        <w:rFonts w:ascii="Times New Roman" w:hAnsi="Times New Roman"/>
        <w:bCs/>
        <w:sz w:val="16"/>
        <w:szCs w:val="16"/>
      </w:rPr>
      <w:t>Projekt Smart logistik - moderní výuka logistiky, registrační číslo projektu CZ.1.07/1.5.00/34.0110</w:t>
    </w:r>
  </w:p>
  <w:p w:rsidR="007F4EDA" w:rsidRPr="007F4EDA" w:rsidRDefault="00E249BB" w:rsidP="007F4EDA">
    <w:pPr>
      <w:pStyle w:val="Bezmezer"/>
      <w:tabs>
        <w:tab w:val="left" w:pos="284"/>
        <w:tab w:val="left" w:pos="3402"/>
      </w:tabs>
      <w:ind w:left="3119"/>
      <w:rPr>
        <w:rFonts w:ascii="Times New Roman" w:hAnsi="Times New Roman"/>
        <w:sz w:val="16"/>
        <w:szCs w:val="16"/>
      </w:rPr>
    </w:pPr>
    <w:r w:rsidRPr="007F4EDA">
      <w:rPr>
        <w:rFonts w:ascii="Times New Roman" w:hAnsi="Times New Roman"/>
        <w:sz w:val="16"/>
        <w:szCs w:val="16"/>
      </w:rPr>
      <w:t>Příjemce:</w:t>
    </w:r>
    <w:r w:rsidRPr="007F4EDA">
      <w:rPr>
        <w:rFonts w:ascii="Times New Roman" w:hAnsi="Times New Roman"/>
        <w:noProof/>
        <w:lang w:eastAsia="cs-CZ"/>
      </w:rPr>
      <w:t xml:space="preserve"> </w:t>
    </w:r>
    <w:r w:rsidR="007F4EDA" w:rsidRPr="007F4EDA">
      <w:rPr>
        <w:rFonts w:ascii="Times New Roman" w:hAnsi="Times New Roman"/>
        <w:bCs/>
        <w:sz w:val="16"/>
        <w:szCs w:val="16"/>
      </w:rPr>
      <w:t>Střední odborná škola logistická a střední odborné učiliště Dalovice, Hlavní 114, 362 63 Dalovice</w:t>
    </w:r>
  </w:p>
  <w:p w:rsidR="00E249BB" w:rsidRPr="007F4EDA" w:rsidRDefault="00E249BB" w:rsidP="007F4EDA">
    <w:pPr>
      <w:pStyle w:val="Bezmezer"/>
      <w:tabs>
        <w:tab w:val="left" w:pos="284"/>
        <w:tab w:val="left" w:pos="4111"/>
      </w:tabs>
      <w:ind w:left="3402"/>
      <w:rPr>
        <w:rFonts w:ascii="Times New Roman" w:hAnsi="Times New Roman"/>
        <w:sz w:val="16"/>
        <w:szCs w:val="16"/>
      </w:rPr>
    </w:pPr>
  </w:p>
  <w:p w:rsidR="00233CB2" w:rsidRPr="007F4EDA" w:rsidRDefault="00233CB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75E" w:rsidRDefault="00F5675E" w:rsidP="000A5706">
      <w:r>
        <w:separator/>
      </w:r>
    </w:p>
  </w:footnote>
  <w:footnote w:type="continuationSeparator" w:id="0">
    <w:p w:rsidR="00F5675E" w:rsidRDefault="00F5675E" w:rsidP="000A5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078" w:rsidRPr="007F4EDA" w:rsidRDefault="002E60AB" w:rsidP="00BA7078">
    <w:pPr>
      <w:rPr>
        <w:bCs/>
        <w:sz w:val="16"/>
        <w:szCs w:val="16"/>
      </w:rPr>
    </w:pPr>
    <w:r w:rsidRPr="00B654EE">
      <w:rPr>
        <w:b/>
        <w:bCs/>
        <w:sz w:val="16"/>
        <w:szCs w:val="16"/>
      </w:rPr>
      <w:t>Název</w:t>
    </w:r>
    <w:r w:rsidR="00BB3EBC" w:rsidRPr="00B654EE">
      <w:rPr>
        <w:b/>
        <w:bCs/>
        <w:sz w:val="16"/>
        <w:szCs w:val="16"/>
      </w:rPr>
      <w:t xml:space="preserve"> materiálu</w:t>
    </w:r>
    <w:r w:rsidRPr="007F4EDA">
      <w:rPr>
        <w:bCs/>
        <w:sz w:val="16"/>
        <w:szCs w:val="16"/>
      </w:rPr>
      <w:t>:</w:t>
    </w:r>
    <w:r w:rsidR="00BA7078">
      <w:rPr>
        <w:bCs/>
        <w:sz w:val="16"/>
        <w:szCs w:val="16"/>
      </w:rPr>
      <w:t xml:space="preserve"> </w:t>
    </w:r>
    <w:r w:rsidR="00BA7078" w:rsidRPr="00BA7078">
      <w:rPr>
        <w:iCs/>
        <w:color w:val="000000"/>
        <w:sz w:val="16"/>
        <w:szCs w:val="16"/>
      </w:rPr>
      <w:t>VY_32_INOVACE_01.1</w:t>
    </w:r>
    <w:r w:rsidR="00726737">
      <w:rPr>
        <w:iCs/>
        <w:color w:val="000000"/>
        <w:sz w:val="16"/>
        <w:szCs w:val="16"/>
      </w:rPr>
      <w:t>1</w:t>
    </w:r>
    <w:r w:rsidR="00BA7078" w:rsidRPr="00BA7078">
      <w:rPr>
        <w:iCs/>
        <w:color w:val="000000"/>
        <w:sz w:val="16"/>
        <w:szCs w:val="16"/>
      </w:rPr>
      <w:t>_ZE_</w:t>
    </w:r>
    <w:r w:rsidR="00726737">
      <w:rPr>
        <w:iCs/>
        <w:color w:val="000000"/>
        <w:sz w:val="16"/>
        <w:szCs w:val="16"/>
      </w:rPr>
      <w:t>a.s.</w:t>
    </w:r>
    <w:r w:rsidR="00BA7078" w:rsidRPr="00BA7078">
      <w:rPr>
        <w:iCs/>
        <w:color w:val="000000"/>
        <w:sz w:val="16"/>
        <w:szCs w:val="16"/>
      </w:rPr>
      <w:t xml:space="preserve"> - pracovní list</w:t>
    </w:r>
    <w:r w:rsidR="00BA7078">
      <w:rPr>
        <w:iCs/>
        <w:color w:val="000000"/>
        <w:sz w:val="16"/>
        <w:szCs w:val="16"/>
      </w:rPr>
      <w:tab/>
    </w:r>
    <w:r w:rsidR="00BA7078">
      <w:rPr>
        <w:iCs/>
        <w:color w:val="000000"/>
        <w:sz w:val="16"/>
        <w:szCs w:val="16"/>
      </w:rPr>
      <w:tab/>
    </w:r>
    <w:r w:rsidR="00BA7078">
      <w:rPr>
        <w:iCs/>
        <w:color w:val="000000"/>
        <w:sz w:val="16"/>
        <w:szCs w:val="16"/>
      </w:rPr>
      <w:tab/>
    </w:r>
    <w:r w:rsidRPr="007F4EDA">
      <w:rPr>
        <w:bCs/>
        <w:sz w:val="16"/>
        <w:szCs w:val="16"/>
      </w:rPr>
      <w:tab/>
    </w:r>
    <w:r w:rsidR="00BA7078">
      <w:rPr>
        <w:bCs/>
        <w:sz w:val="16"/>
        <w:szCs w:val="16"/>
      </w:rPr>
      <w:tab/>
      <w:t xml:space="preserve">            </w:t>
    </w:r>
    <w:r w:rsidRPr="00B654EE">
      <w:rPr>
        <w:b/>
        <w:bCs/>
        <w:sz w:val="16"/>
        <w:szCs w:val="16"/>
      </w:rPr>
      <w:t>Autor</w:t>
    </w:r>
    <w:r w:rsidRPr="007F4EDA">
      <w:rPr>
        <w:bCs/>
        <w:sz w:val="16"/>
        <w:szCs w:val="16"/>
      </w:rPr>
      <w:t xml:space="preserve">: </w:t>
    </w:r>
    <w:r w:rsidR="00BA7078">
      <w:rPr>
        <w:bCs/>
        <w:sz w:val="16"/>
        <w:szCs w:val="16"/>
      </w:rPr>
      <w:t>Ing. Jana Düringerová</w:t>
    </w:r>
  </w:p>
  <w:p w:rsidR="00B654EE" w:rsidRDefault="00B654EE" w:rsidP="00BA7078">
    <w:pPr>
      <w:pStyle w:val="Zhlav"/>
      <w:tabs>
        <w:tab w:val="clear" w:pos="4536"/>
        <w:tab w:val="clear" w:pos="9072"/>
        <w:tab w:val="left" w:pos="1134"/>
        <w:tab w:val="right" w:pos="10206"/>
      </w:tabs>
      <w:rPr>
        <w:bCs/>
        <w:sz w:val="16"/>
        <w:szCs w:val="16"/>
      </w:rPr>
    </w:pPr>
    <w:r w:rsidRPr="00B654EE">
      <w:rPr>
        <w:b/>
        <w:bCs/>
        <w:sz w:val="16"/>
        <w:szCs w:val="16"/>
      </w:rPr>
      <w:t>Ročník</w:t>
    </w:r>
    <w:r>
      <w:rPr>
        <w:bCs/>
        <w:sz w:val="16"/>
        <w:szCs w:val="16"/>
      </w:rPr>
      <w:t>:</w:t>
    </w:r>
    <w:r w:rsidR="00BA7078">
      <w:rPr>
        <w:bCs/>
        <w:sz w:val="16"/>
        <w:szCs w:val="16"/>
      </w:rPr>
      <w:t xml:space="preserve"> 1.</w:t>
    </w:r>
  </w:p>
  <w:p w:rsidR="002E60AB" w:rsidRDefault="00B654EE" w:rsidP="00BB3EBC">
    <w:pPr>
      <w:pStyle w:val="Zhlav"/>
      <w:tabs>
        <w:tab w:val="clear" w:pos="4536"/>
        <w:tab w:val="clear" w:pos="9072"/>
        <w:tab w:val="left" w:pos="1134"/>
        <w:tab w:val="right" w:pos="10206"/>
      </w:tabs>
      <w:rPr>
        <w:bCs/>
        <w:sz w:val="16"/>
        <w:szCs w:val="16"/>
      </w:rPr>
    </w:pPr>
    <w:r w:rsidRPr="00B654EE">
      <w:rPr>
        <w:b/>
        <w:bCs/>
        <w:sz w:val="16"/>
        <w:szCs w:val="16"/>
      </w:rPr>
      <w:t>Vzdělávací oblast materiálu</w:t>
    </w:r>
    <w:r>
      <w:rPr>
        <w:bCs/>
        <w:sz w:val="16"/>
        <w:szCs w:val="16"/>
      </w:rPr>
      <w:t>:</w:t>
    </w:r>
    <w:r w:rsidR="00BA7078">
      <w:rPr>
        <w:bCs/>
        <w:sz w:val="16"/>
        <w:szCs w:val="16"/>
      </w:rPr>
      <w:t xml:space="preserve"> Základy ekonomické teorie, podnikání</w:t>
    </w:r>
    <w:r w:rsidR="00BB3EBC" w:rsidRPr="007F4EDA">
      <w:rPr>
        <w:bCs/>
        <w:sz w:val="16"/>
        <w:szCs w:val="16"/>
      </w:rPr>
      <w:tab/>
      <w:t xml:space="preserve">Str. </w:t>
    </w:r>
    <w:r w:rsidR="00C93B55" w:rsidRPr="007F4EDA">
      <w:rPr>
        <w:bCs/>
        <w:sz w:val="16"/>
        <w:szCs w:val="16"/>
      </w:rPr>
      <w:fldChar w:fldCharType="begin"/>
    </w:r>
    <w:r w:rsidR="00BB3EBC" w:rsidRPr="007F4EDA">
      <w:rPr>
        <w:bCs/>
        <w:sz w:val="16"/>
        <w:szCs w:val="16"/>
      </w:rPr>
      <w:instrText xml:space="preserve"> PAGE    \* MERGEFORMAT </w:instrText>
    </w:r>
    <w:r w:rsidR="00C93B55" w:rsidRPr="007F4EDA">
      <w:rPr>
        <w:bCs/>
        <w:sz w:val="16"/>
        <w:szCs w:val="16"/>
      </w:rPr>
      <w:fldChar w:fldCharType="separate"/>
    </w:r>
    <w:r w:rsidR="00E50E06">
      <w:rPr>
        <w:bCs/>
        <w:noProof/>
        <w:sz w:val="16"/>
        <w:szCs w:val="16"/>
      </w:rPr>
      <w:t>2</w:t>
    </w:r>
    <w:r w:rsidR="00C93B55" w:rsidRPr="007F4EDA">
      <w:rPr>
        <w:bCs/>
        <w:sz w:val="16"/>
        <w:szCs w:val="16"/>
      </w:rPr>
      <w:fldChar w:fldCharType="end"/>
    </w:r>
  </w:p>
  <w:p w:rsidR="00B654EE" w:rsidRDefault="00B654EE" w:rsidP="00BB3EBC">
    <w:pPr>
      <w:pStyle w:val="Zhlav"/>
      <w:tabs>
        <w:tab w:val="clear" w:pos="4536"/>
        <w:tab w:val="clear" w:pos="9072"/>
        <w:tab w:val="left" w:pos="1134"/>
        <w:tab w:val="right" w:pos="10206"/>
      </w:tabs>
      <w:rPr>
        <w:bCs/>
        <w:sz w:val="16"/>
        <w:szCs w:val="16"/>
      </w:rPr>
    </w:pPr>
    <w:r w:rsidRPr="00B654EE">
      <w:rPr>
        <w:b/>
        <w:bCs/>
        <w:sz w:val="16"/>
        <w:szCs w:val="16"/>
      </w:rPr>
      <w:t>Datum (období)tvorby</w:t>
    </w:r>
    <w:r>
      <w:rPr>
        <w:bCs/>
        <w:sz w:val="16"/>
        <w:szCs w:val="16"/>
      </w:rPr>
      <w:t>:</w:t>
    </w:r>
    <w:r w:rsidR="00BA7078">
      <w:rPr>
        <w:bCs/>
        <w:sz w:val="16"/>
        <w:szCs w:val="16"/>
      </w:rPr>
      <w:t xml:space="preserve"> </w:t>
    </w:r>
    <w:r w:rsidR="00726737">
      <w:rPr>
        <w:bCs/>
        <w:sz w:val="16"/>
        <w:szCs w:val="16"/>
      </w:rPr>
      <w:t>5</w:t>
    </w:r>
    <w:r w:rsidR="00BA7078">
      <w:rPr>
        <w:bCs/>
        <w:sz w:val="16"/>
        <w:szCs w:val="16"/>
      </w:rPr>
      <w:t>.3.2013</w:t>
    </w:r>
  </w:p>
  <w:p w:rsidR="00B654EE" w:rsidRDefault="00B654EE" w:rsidP="00BB3EBC">
    <w:pPr>
      <w:pStyle w:val="Zhlav"/>
      <w:tabs>
        <w:tab w:val="clear" w:pos="4536"/>
        <w:tab w:val="clear" w:pos="9072"/>
        <w:tab w:val="left" w:pos="1134"/>
        <w:tab w:val="right" w:pos="10206"/>
      </w:tabs>
      <w:rPr>
        <w:bCs/>
        <w:sz w:val="16"/>
        <w:szCs w:val="16"/>
      </w:rPr>
    </w:pPr>
    <w:r w:rsidRPr="00B654EE">
      <w:rPr>
        <w:b/>
        <w:bCs/>
        <w:sz w:val="16"/>
        <w:szCs w:val="16"/>
      </w:rPr>
      <w:t>Anotace</w:t>
    </w:r>
    <w:r>
      <w:rPr>
        <w:bCs/>
        <w:sz w:val="16"/>
        <w:szCs w:val="16"/>
      </w:rPr>
      <w:t>:</w:t>
    </w:r>
    <w:r w:rsidR="00BA7078">
      <w:rPr>
        <w:bCs/>
        <w:sz w:val="16"/>
        <w:szCs w:val="16"/>
      </w:rPr>
      <w:t>Materiál je určen pro žáky 1. ročníku. Materiál slouží jako prostředek k upevňování a opakování látky.</w:t>
    </w:r>
  </w:p>
  <w:p w:rsidR="00B654EE" w:rsidRDefault="00B654EE" w:rsidP="00BB3EBC">
    <w:pPr>
      <w:pStyle w:val="Zhlav"/>
      <w:tabs>
        <w:tab w:val="clear" w:pos="4536"/>
        <w:tab w:val="clear" w:pos="9072"/>
        <w:tab w:val="left" w:pos="1134"/>
        <w:tab w:val="right" w:pos="10206"/>
      </w:tabs>
      <w:rPr>
        <w:bCs/>
        <w:sz w:val="16"/>
        <w:szCs w:val="16"/>
      </w:rPr>
    </w:pPr>
  </w:p>
  <w:p w:rsidR="00B654EE" w:rsidRDefault="00E50E06" w:rsidP="00BB3EBC">
    <w:pPr>
      <w:pStyle w:val="Zhlav"/>
      <w:tabs>
        <w:tab w:val="clear" w:pos="4536"/>
        <w:tab w:val="clear" w:pos="9072"/>
        <w:tab w:val="left" w:pos="1134"/>
        <w:tab w:val="right" w:pos="10206"/>
      </w:tabs>
      <w:rPr>
        <w:bCs/>
        <w:sz w:val="16"/>
        <w:szCs w:val="16"/>
      </w:rPr>
    </w:pPr>
    <w:r>
      <w:rPr>
        <w:bCs/>
        <w:noProof/>
        <w:sz w:val="16"/>
        <w:szCs w:val="16"/>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21590</wp:posOffset>
              </wp:positionV>
              <wp:extent cx="6516370" cy="635"/>
              <wp:effectExtent l="11430" t="12065" r="635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35pt;margin-top:1.7pt;width:513.1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eFIAIAAD0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2B95"/>
    <w:multiLevelType w:val="multilevel"/>
    <w:tmpl w:val="60F6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97FB2"/>
    <w:multiLevelType w:val="multilevel"/>
    <w:tmpl w:val="574C59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D1C02"/>
    <w:multiLevelType w:val="multilevel"/>
    <w:tmpl w:val="7F28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915A42"/>
    <w:multiLevelType w:val="multilevel"/>
    <w:tmpl w:val="D47A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AA7756"/>
    <w:multiLevelType w:val="multilevel"/>
    <w:tmpl w:val="F080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4760A4"/>
    <w:multiLevelType w:val="multilevel"/>
    <w:tmpl w:val="A212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3518F3"/>
    <w:multiLevelType w:val="multilevel"/>
    <w:tmpl w:val="B8A8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172664"/>
    <w:multiLevelType w:val="multilevel"/>
    <w:tmpl w:val="E220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935F8E"/>
    <w:multiLevelType w:val="multilevel"/>
    <w:tmpl w:val="1612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C74FCC"/>
    <w:multiLevelType w:val="multilevel"/>
    <w:tmpl w:val="F51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BC2C98"/>
    <w:multiLevelType w:val="multilevel"/>
    <w:tmpl w:val="F14E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D87D1B"/>
    <w:multiLevelType w:val="multilevel"/>
    <w:tmpl w:val="85DC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8270CF"/>
    <w:multiLevelType w:val="multilevel"/>
    <w:tmpl w:val="0A8ACC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73422D"/>
    <w:multiLevelType w:val="multilevel"/>
    <w:tmpl w:val="0FDE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090278"/>
    <w:multiLevelType w:val="multilevel"/>
    <w:tmpl w:val="C9D0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692053"/>
    <w:multiLevelType w:val="multilevel"/>
    <w:tmpl w:val="753C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1"/>
  </w:num>
  <w:num w:numId="4">
    <w:abstractNumId w:val="4"/>
  </w:num>
  <w:num w:numId="5">
    <w:abstractNumId w:val="15"/>
  </w:num>
  <w:num w:numId="6">
    <w:abstractNumId w:val="13"/>
  </w:num>
  <w:num w:numId="7">
    <w:abstractNumId w:val="2"/>
  </w:num>
  <w:num w:numId="8">
    <w:abstractNumId w:val="6"/>
  </w:num>
  <w:num w:numId="9">
    <w:abstractNumId w:val="3"/>
  </w:num>
  <w:num w:numId="10">
    <w:abstractNumId w:val="5"/>
  </w:num>
  <w:num w:numId="11">
    <w:abstractNumId w:val="11"/>
  </w:num>
  <w:num w:numId="12">
    <w:abstractNumId w:val="9"/>
  </w:num>
  <w:num w:numId="13">
    <w:abstractNumId w:val="10"/>
  </w:num>
  <w:num w:numId="14">
    <w:abstractNumId w:val="0"/>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attachedTemplate r:id="rId1"/>
  <w:defaultTabStop w:val="708"/>
  <w:hyphenationZone w:val="425"/>
  <w:characterSpacingControl w:val="doNotCompress"/>
  <w:hdrShapeDefaults>
    <o:shapedefaults v:ext="edit" spidmax="2053"/>
    <o:shapelayout v:ext="edit">
      <o:rules v:ext="edit">
        <o:r id="V:Rule3" type="connector" idref="#_x0000_s2051"/>
        <o:r id="V:Rule4" type="connector" idref="#_x0000_s2050"/>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078"/>
    <w:rsid w:val="000A5706"/>
    <w:rsid w:val="00233CB2"/>
    <w:rsid w:val="002E60AB"/>
    <w:rsid w:val="004663A5"/>
    <w:rsid w:val="00726737"/>
    <w:rsid w:val="00792AFE"/>
    <w:rsid w:val="007A1B0E"/>
    <w:rsid w:val="007F4EDA"/>
    <w:rsid w:val="00955AB5"/>
    <w:rsid w:val="009B099C"/>
    <w:rsid w:val="00AD74EC"/>
    <w:rsid w:val="00B654EE"/>
    <w:rsid w:val="00BA7078"/>
    <w:rsid w:val="00BB3EBC"/>
    <w:rsid w:val="00C24D3F"/>
    <w:rsid w:val="00C93B55"/>
    <w:rsid w:val="00E249BB"/>
    <w:rsid w:val="00E50E06"/>
    <w:rsid w:val="00F12006"/>
    <w:rsid w:val="00F567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7078"/>
    <w:rPr>
      <w:rFonts w:ascii="Times New Roman" w:eastAsia="Times New Roman" w:hAnsi="Times New Roman"/>
      <w:sz w:val="24"/>
      <w:szCs w:val="24"/>
    </w:rPr>
  </w:style>
  <w:style w:type="paragraph" w:styleId="Nadpis2">
    <w:name w:val="heading 2"/>
    <w:basedOn w:val="Normln"/>
    <w:link w:val="Nadpis2Char"/>
    <w:uiPriority w:val="9"/>
    <w:qFormat/>
    <w:rsid w:val="00BA7078"/>
    <w:pPr>
      <w:spacing w:before="100" w:beforeAutospacing="1" w:after="100" w:afterAutospacing="1"/>
      <w:outlineLvl w:val="1"/>
    </w:pPr>
    <w:rPr>
      <w:b/>
      <w:bCs/>
      <w:sz w:val="36"/>
      <w:szCs w:val="36"/>
      <w:lang w:eastAsia="ko-KR"/>
    </w:rPr>
  </w:style>
  <w:style w:type="paragraph" w:styleId="Nadpis3">
    <w:name w:val="heading 3"/>
    <w:basedOn w:val="Normln"/>
    <w:next w:val="Normln"/>
    <w:link w:val="Nadpis3Char"/>
    <w:qFormat/>
    <w:rsid w:val="00BA7078"/>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A5706"/>
    <w:pPr>
      <w:tabs>
        <w:tab w:val="center" w:pos="4536"/>
        <w:tab w:val="right" w:pos="9072"/>
      </w:tabs>
    </w:pPr>
  </w:style>
  <w:style w:type="character" w:customStyle="1" w:styleId="ZhlavChar">
    <w:name w:val="Záhlaví Char"/>
    <w:basedOn w:val="Standardnpsmoodstavce"/>
    <w:link w:val="Zhlav"/>
    <w:uiPriority w:val="99"/>
    <w:rsid w:val="000A5706"/>
  </w:style>
  <w:style w:type="paragraph" w:styleId="Zpat">
    <w:name w:val="footer"/>
    <w:basedOn w:val="Normln"/>
    <w:link w:val="ZpatChar"/>
    <w:uiPriority w:val="99"/>
    <w:unhideWhenUsed/>
    <w:rsid w:val="000A5706"/>
    <w:pPr>
      <w:tabs>
        <w:tab w:val="center" w:pos="4536"/>
        <w:tab w:val="right" w:pos="9072"/>
      </w:tabs>
    </w:pPr>
  </w:style>
  <w:style w:type="character" w:customStyle="1" w:styleId="ZpatChar">
    <w:name w:val="Zápatí Char"/>
    <w:basedOn w:val="Standardnpsmoodstavce"/>
    <w:link w:val="Zpat"/>
    <w:uiPriority w:val="99"/>
    <w:rsid w:val="000A5706"/>
  </w:style>
  <w:style w:type="paragraph" w:styleId="Textbubliny">
    <w:name w:val="Balloon Text"/>
    <w:basedOn w:val="Normln"/>
    <w:link w:val="TextbublinyChar"/>
    <w:uiPriority w:val="99"/>
    <w:semiHidden/>
    <w:unhideWhenUsed/>
    <w:rsid w:val="000A5706"/>
    <w:rPr>
      <w:rFonts w:ascii="Tahoma" w:hAnsi="Tahoma" w:cs="Tahoma"/>
      <w:sz w:val="16"/>
      <w:szCs w:val="16"/>
    </w:rPr>
  </w:style>
  <w:style w:type="character" w:customStyle="1" w:styleId="TextbublinyChar">
    <w:name w:val="Text bubliny Char"/>
    <w:link w:val="Textbubliny"/>
    <w:uiPriority w:val="99"/>
    <w:semiHidden/>
    <w:rsid w:val="000A5706"/>
    <w:rPr>
      <w:rFonts w:ascii="Tahoma" w:hAnsi="Tahoma" w:cs="Tahoma"/>
      <w:sz w:val="16"/>
      <w:szCs w:val="16"/>
    </w:rPr>
  </w:style>
  <w:style w:type="paragraph" w:styleId="Bezmezer">
    <w:name w:val="No Spacing"/>
    <w:uiPriority w:val="1"/>
    <w:qFormat/>
    <w:rsid w:val="000A5706"/>
    <w:rPr>
      <w:sz w:val="22"/>
      <w:szCs w:val="22"/>
      <w:lang w:eastAsia="en-US"/>
    </w:rPr>
  </w:style>
  <w:style w:type="paragraph" w:styleId="Normlnweb">
    <w:name w:val="Normal (Web)"/>
    <w:basedOn w:val="Normln"/>
    <w:uiPriority w:val="99"/>
    <w:unhideWhenUsed/>
    <w:rsid w:val="007F4EDA"/>
    <w:pPr>
      <w:spacing w:before="100" w:beforeAutospacing="1" w:after="100" w:afterAutospacing="1"/>
    </w:pPr>
  </w:style>
  <w:style w:type="character" w:customStyle="1" w:styleId="Nadpis2Char">
    <w:name w:val="Nadpis 2 Char"/>
    <w:link w:val="Nadpis2"/>
    <w:uiPriority w:val="9"/>
    <w:rsid w:val="00BA7078"/>
    <w:rPr>
      <w:rFonts w:ascii="Times New Roman" w:eastAsia="Times New Roman" w:hAnsi="Times New Roman"/>
      <w:b/>
      <w:bCs/>
      <w:sz w:val="36"/>
      <w:szCs w:val="36"/>
      <w:lang w:eastAsia="ko-KR"/>
    </w:rPr>
  </w:style>
  <w:style w:type="character" w:customStyle="1" w:styleId="Nadpis3Char">
    <w:name w:val="Nadpis 3 Char"/>
    <w:link w:val="Nadpis3"/>
    <w:rsid w:val="00BA7078"/>
    <w:rPr>
      <w:rFonts w:ascii="Arial" w:eastAsia="Times New Roman" w:hAnsi="Arial" w:cs="Arial"/>
      <w:b/>
      <w:bCs/>
      <w:sz w:val="26"/>
      <w:szCs w:val="26"/>
    </w:rPr>
  </w:style>
  <w:style w:type="character" w:styleId="Hypertextovodkaz">
    <w:name w:val="Hyperlink"/>
    <w:rsid w:val="00BA7078"/>
    <w:rPr>
      <w:color w:val="0000FF"/>
      <w:u w:val="single"/>
    </w:rPr>
  </w:style>
  <w:style w:type="character" w:customStyle="1" w:styleId="mw-headline">
    <w:name w:val="mw-headline"/>
    <w:rsid w:val="00BA7078"/>
  </w:style>
  <w:style w:type="character" w:customStyle="1" w:styleId="editsection">
    <w:name w:val="editsection"/>
    <w:rsid w:val="00BA7078"/>
  </w:style>
  <w:style w:type="character" w:styleId="Siln">
    <w:name w:val="Strong"/>
    <w:uiPriority w:val="22"/>
    <w:qFormat/>
    <w:rsid w:val="00726737"/>
    <w:rPr>
      <w:b/>
      <w:bCs/>
    </w:rPr>
  </w:style>
  <w:style w:type="character" w:customStyle="1" w:styleId="apple-converted-space">
    <w:name w:val="apple-converted-space"/>
    <w:rsid w:val="00726737"/>
  </w:style>
  <w:style w:type="character" w:styleId="Zvraznn">
    <w:name w:val="Emphasis"/>
    <w:uiPriority w:val="20"/>
    <w:qFormat/>
    <w:rsid w:val="00726737"/>
    <w:rPr>
      <w:i/>
      <w:iCs/>
    </w:rPr>
  </w:style>
  <w:style w:type="character" w:customStyle="1" w:styleId="cat-links">
    <w:name w:val="cat-links"/>
    <w:rsid w:val="00726737"/>
  </w:style>
  <w:style w:type="character" w:customStyle="1" w:styleId="entry-utility-prep">
    <w:name w:val="entry-utility-prep"/>
    <w:rsid w:val="00726737"/>
  </w:style>
  <w:style w:type="character" w:customStyle="1" w:styleId="meta-sep">
    <w:name w:val="meta-sep"/>
    <w:rsid w:val="00726737"/>
  </w:style>
  <w:style w:type="character" w:customStyle="1" w:styleId="tag-links">
    <w:name w:val="tag-links"/>
    <w:rsid w:val="00726737"/>
  </w:style>
  <w:style w:type="character" w:customStyle="1" w:styleId="comments-link">
    <w:name w:val="comments-link"/>
    <w:rsid w:val="00726737"/>
  </w:style>
  <w:style w:type="character" w:customStyle="1" w:styleId="meta-prep">
    <w:name w:val="meta-prep"/>
    <w:rsid w:val="00726737"/>
  </w:style>
  <w:style w:type="character" w:customStyle="1" w:styleId="entry-date">
    <w:name w:val="entry-date"/>
    <w:rsid w:val="00726737"/>
  </w:style>
  <w:style w:type="character" w:customStyle="1" w:styleId="author">
    <w:name w:val="author"/>
    <w:rsid w:val="007267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7078"/>
    <w:rPr>
      <w:rFonts w:ascii="Times New Roman" w:eastAsia="Times New Roman" w:hAnsi="Times New Roman"/>
      <w:sz w:val="24"/>
      <w:szCs w:val="24"/>
    </w:rPr>
  </w:style>
  <w:style w:type="paragraph" w:styleId="Nadpis2">
    <w:name w:val="heading 2"/>
    <w:basedOn w:val="Normln"/>
    <w:link w:val="Nadpis2Char"/>
    <w:uiPriority w:val="9"/>
    <w:qFormat/>
    <w:rsid w:val="00BA7078"/>
    <w:pPr>
      <w:spacing w:before="100" w:beforeAutospacing="1" w:after="100" w:afterAutospacing="1"/>
      <w:outlineLvl w:val="1"/>
    </w:pPr>
    <w:rPr>
      <w:b/>
      <w:bCs/>
      <w:sz w:val="36"/>
      <w:szCs w:val="36"/>
      <w:lang w:eastAsia="ko-KR"/>
    </w:rPr>
  </w:style>
  <w:style w:type="paragraph" w:styleId="Nadpis3">
    <w:name w:val="heading 3"/>
    <w:basedOn w:val="Normln"/>
    <w:next w:val="Normln"/>
    <w:link w:val="Nadpis3Char"/>
    <w:qFormat/>
    <w:rsid w:val="00BA7078"/>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A5706"/>
    <w:pPr>
      <w:tabs>
        <w:tab w:val="center" w:pos="4536"/>
        <w:tab w:val="right" w:pos="9072"/>
      </w:tabs>
    </w:pPr>
  </w:style>
  <w:style w:type="character" w:customStyle="1" w:styleId="ZhlavChar">
    <w:name w:val="Záhlaví Char"/>
    <w:basedOn w:val="Standardnpsmoodstavce"/>
    <w:link w:val="Zhlav"/>
    <w:uiPriority w:val="99"/>
    <w:rsid w:val="000A5706"/>
  </w:style>
  <w:style w:type="paragraph" w:styleId="Zpat">
    <w:name w:val="footer"/>
    <w:basedOn w:val="Normln"/>
    <w:link w:val="ZpatChar"/>
    <w:uiPriority w:val="99"/>
    <w:unhideWhenUsed/>
    <w:rsid w:val="000A5706"/>
    <w:pPr>
      <w:tabs>
        <w:tab w:val="center" w:pos="4536"/>
        <w:tab w:val="right" w:pos="9072"/>
      </w:tabs>
    </w:pPr>
  </w:style>
  <w:style w:type="character" w:customStyle="1" w:styleId="ZpatChar">
    <w:name w:val="Zápatí Char"/>
    <w:basedOn w:val="Standardnpsmoodstavce"/>
    <w:link w:val="Zpat"/>
    <w:uiPriority w:val="99"/>
    <w:rsid w:val="000A5706"/>
  </w:style>
  <w:style w:type="paragraph" w:styleId="Textbubliny">
    <w:name w:val="Balloon Text"/>
    <w:basedOn w:val="Normln"/>
    <w:link w:val="TextbublinyChar"/>
    <w:uiPriority w:val="99"/>
    <w:semiHidden/>
    <w:unhideWhenUsed/>
    <w:rsid w:val="000A5706"/>
    <w:rPr>
      <w:rFonts w:ascii="Tahoma" w:hAnsi="Tahoma" w:cs="Tahoma"/>
      <w:sz w:val="16"/>
      <w:szCs w:val="16"/>
    </w:rPr>
  </w:style>
  <w:style w:type="character" w:customStyle="1" w:styleId="TextbublinyChar">
    <w:name w:val="Text bubliny Char"/>
    <w:link w:val="Textbubliny"/>
    <w:uiPriority w:val="99"/>
    <w:semiHidden/>
    <w:rsid w:val="000A5706"/>
    <w:rPr>
      <w:rFonts w:ascii="Tahoma" w:hAnsi="Tahoma" w:cs="Tahoma"/>
      <w:sz w:val="16"/>
      <w:szCs w:val="16"/>
    </w:rPr>
  </w:style>
  <w:style w:type="paragraph" w:styleId="Bezmezer">
    <w:name w:val="No Spacing"/>
    <w:uiPriority w:val="1"/>
    <w:qFormat/>
    <w:rsid w:val="000A5706"/>
    <w:rPr>
      <w:sz w:val="22"/>
      <w:szCs w:val="22"/>
      <w:lang w:eastAsia="en-US"/>
    </w:rPr>
  </w:style>
  <w:style w:type="paragraph" w:styleId="Normlnweb">
    <w:name w:val="Normal (Web)"/>
    <w:basedOn w:val="Normln"/>
    <w:uiPriority w:val="99"/>
    <w:unhideWhenUsed/>
    <w:rsid w:val="007F4EDA"/>
    <w:pPr>
      <w:spacing w:before="100" w:beforeAutospacing="1" w:after="100" w:afterAutospacing="1"/>
    </w:pPr>
  </w:style>
  <w:style w:type="character" w:customStyle="1" w:styleId="Nadpis2Char">
    <w:name w:val="Nadpis 2 Char"/>
    <w:link w:val="Nadpis2"/>
    <w:uiPriority w:val="9"/>
    <w:rsid w:val="00BA7078"/>
    <w:rPr>
      <w:rFonts w:ascii="Times New Roman" w:eastAsia="Times New Roman" w:hAnsi="Times New Roman"/>
      <w:b/>
      <w:bCs/>
      <w:sz w:val="36"/>
      <w:szCs w:val="36"/>
      <w:lang w:eastAsia="ko-KR"/>
    </w:rPr>
  </w:style>
  <w:style w:type="character" w:customStyle="1" w:styleId="Nadpis3Char">
    <w:name w:val="Nadpis 3 Char"/>
    <w:link w:val="Nadpis3"/>
    <w:rsid w:val="00BA7078"/>
    <w:rPr>
      <w:rFonts w:ascii="Arial" w:eastAsia="Times New Roman" w:hAnsi="Arial" w:cs="Arial"/>
      <w:b/>
      <w:bCs/>
      <w:sz w:val="26"/>
      <w:szCs w:val="26"/>
    </w:rPr>
  </w:style>
  <w:style w:type="character" w:styleId="Hypertextovodkaz">
    <w:name w:val="Hyperlink"/>
    <w:rsid w:val="00BA7078"/>
    <w:rPr>
      <w:color w:val="0000FF"/>
      <w:u w:val="single"/>
    </w:rPr>
  </w:style>
  <w:style w:type="character" w:customStyle="1" w:styleId="mw-headline">
    <w:name w:val="mw-headline"/>
    <w:rsid w:val="00BA7078"/>
  </w:style>
  <w:style w:type="character" w:customStyle="1" w:styleId="editsection">
    <w:name w:val="editsection"/>
    <w:rsid w:val="00BA7078"/>
  </w:style>
  <w:style w:type="character" w:styleId="Siln">
    <w:name w:val="Strong"/>
    <w:uiPriority w:val="22"/>
    <w:qFormat/>
    <w:rsid w:val="00726737"/>
    <w:rPr>
      <w:b/>
      <w:bCs/>
    </w:rPr>
  </w:style>
  <w:style w:type="character" w:customStyle="1" w:styleId="apple-converted-space">
    <w:name w:val="apple-converted-space"/>
    <w:rsid w:val="00726737"/>
  </w:style>
  <w:style w:type="character" w:styleId="Zvraznn">
    <w:name w:val="Emphasis"/>
    <w:uiPriority w:val="20"/>
    <w:qFormat/>
    <w:rsid w:val="00726737"/>
    <w:rPr>
      <w:i/>
      <w:iCs/>
    </w:rPr>
  </w:style>
  <w:style w:type="character" w:customStyle="1" w:styleId="cat-links">
    <w:name w:val="cat-links"/>
    <w:rsid w:val="00726737"/>
  </w:style>
  <w:style w:type="character" w:customStyle="1" w:styleId="entry-utility-prep">
    <w:name w:val="entry-utility-prep"/>
    <w:rsid w:val="00726737"/>
  </w:style>
  <w:style w:type="character" w:customStyle="1" w:styleId="meta-sep">
    <w:name w:val="meta-sep"/>
    <w:rsid w:val="00726737"/>
  </w:style>
  <w:style w:type="character" w:customStyle="1" w:styleId="tag-links">
    <w:name w:val="tag-links"/>
    <w:rsid w:val="00726737"/>
  </w:style>
  <w:style w:type="character" w:customStyle="1" w:styleId="comments-link">
    <w:name w:val="comments-link"/>
    <w:rsid w:val="00726737"/>
  </w:style>
  <w:style w:type="character" w:customStyle="1" w:styleId="meta-prep">
    <w:name w:val="meta-prep"/>
    <w:rsid w:val="00726737"/>
  </w:style>
  <w:style w:type="character" w:customStyle="1" w:styleId="entry-date">
    <w:name w:val="entry-date"/>
    <w:rsid w:val="00726737"/>
  </w:style>
  <w:style w:type="character" w:customStyle="1" w:styleId="author">
    <w:name w:val="author"/>
    <w:rsid w:val="00726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3872">
      <w:bodyDiv w:val="1"/>
      <w:marLeft w:val="0"/>
      <w:marRight w:val="0"/>
      <w:marTop w:val="0"/>
      <w:marBottom w:val="0"/>
      <w:divBdr>
        <w:top w:val="none" w:sz="0" w:space="0" w:color="auto"/>
        <w:left w:val="none" w:sz="0" w:space="0" w:color="auto"/>
        <w:bottom w:val="none" w:sz="0" w:space="0" w:color="auto"/>
        <w:right w:val="none" w:sz="0" w:space="0" w:color="auto"/>
      </w:divBdr>
    </w:div>
    <w:div w:id="94330799">
      <w:bodyDiv w:val="1"/>
      <w:marLeft w:val="0"/>
      <w:marRight w:val="0"/>
      <w:marTop w:val="0"/>
      <w:marBottom w:val="0"/>
      <w:divBdr>
        <w:top w:val="none" w:sz="0" w:space="0" w:color="auto"/>
        <w:left w:val="none" w:sz="0" w:space="0" w:color="auto"/>
        <w:bottom w:val="none" w:sz="0" w:space="0" w:color="auto"/>
        <w:right w:val="none" w:sz="0" w:space="0" w:color="auto"/>
      </w:divBdr>
      <w:divsChild>
        <w:div w:id="1947031058">
          <w:marLeft w:val="0"/>
          <w:marRight w:val="0"/>
          <w:marTop w:val="0"/>
          <w:marBottom w:val="600"/>
          <w:divBdr>
            <w:top w:val="none" w:sz="0" w:space="0" w:color="auto"/>
            <w:left w:val="none" w:sz="0" w:space="0" w:color="auto"/>
            <w:bottom w:val="none" w:sz="0" w:space="0" w:color="auto"/>
            <w:right w:val="none" w:sz="0" w:space="0" w:color="auto"/>
          </w:divBdr>
          <w:divsChild>
            <w:div w:id="2037463684">
              <w:marLeft w:val="0"/>
              <w:marRight w:val="0"/>
              <w:marTop w:val="0"/>
              <w:marBottom w:val="0"/>
              <w:divBdr>
                <w:top w:val="none" w:sz="0" w:space="0" w:color="auto"/>
                <w:left w:val="none" w:sz="0" w:space="0" w:color="auto"/>
                <w:bottom w:val="none" w:sz="0" w:space="0" w:color="auto"/>
                <w:right w:val="none" w:sz="0" w:space="0" w:color="auto"/>
              </w:divBdr>
            </w:div>
            <w:div w:id="2090151999">
              <w:marLeft w:val="0"/>
              <w:marRight w:val="0"/>
              <w:marTop w:val="0"/>
              <w:marBottom w:val="0"/>
              <w:divBdr>
                <w:top w:val="none" w:sz="0" w:space="0" w:color="auto"/>
                <w:left w:val="none" w:sz="0" w:space="0" w:color="auto"/>
                <w:bottom w:val="none" w:sz="0" w:space="0" w:color="auto"/>
                <w:right w:val="none" w:sz="0" w:space="0" w:color="auto"/>
              </w:divBdr>
            </w:div>
          </w:divsChild>
        </w:div>
        <w:div w:id="605502921">
          <w:marLeft w:val="0"/>
          <w:marRight w:val="0"/>
          <w:marTop w:val="0"/>
          <w:marBottom w:val="600"/>
          <w:divBdr>
            <w:top w:val="none" w:sz="0" w:space="0" w:color="auto"/>
            <w:left w:val="none" w:sz="0" w:space="0" w:color="auto"/>
            <w:bottom w:val="none" w:sz="0" w:space="0" w:color="auto"/>
            <w:right w:val="none" w:sz="0" w:space="0" w:color="auto"/>
          </w:divBdr>
          <w:divsChild>
            <w:div w:id="525413801">
              <w:marLeft w:val="0"/>
              <w:marRight w:val="0"/>
              <w:marTop w:val="0"/>
              <w:marBottom w:val="0"/>
              <w:divBdr>
                <w:top w:val="none" w:sz="0" w:space="0" w:color="auto"/>
                <w:left w:val="none" w:sz="0" w:space="0" w:color="auto"/>
                <w:bottom w:val="none" w:sz="0" w:space="0" w:color="auto"/>
                <w:right w:val="none" w:sz="0" w:space="0" w:color="auto"/>
              </w:divBdr>
            </w:div>
            <w:div w:id="1101223381">
              <w:marLeft w:val="0"/>
              <w:marRight w:val="0"/>
              <w:marTop w:val="0"/>
              <w:marBottom w:val="0"/>
              <w:divBdr>
                <w:top w:val="none" w:sz="0" w:space="0" w:color="auto"/>
                <w:left w:val="none" w:sz="0" w:space="0" w:color="auto"/>
                <w:bottom w:val="none" w:sz="0" w:space="0" w:color="auto"/>
                <w:right w:val="none" w:sz="0" w:space="0" w:color="auto"/>
              </w:divBdr>
            </w:div>
            <w:div w:id="1885024931">
              <w:marLeft w:val="0"/>
              <w:marRight w:val="0"/>
              <w:marTop w:val="0"/>
              <w:marBottom w:val="0"/>
              <w:divBdr>
                <w:top w:val="none" w:sz="0" w:space="0" w:color="auto"/>
                <w:left w:val="none" w:sz="0" w:space="0" w:color="auto"/>
                <w:bottom w:val="none" w:sz="0" w:space="0" w:color="auto"/>
                <w:right w:val="none" w:sz="0" w:space="0" w:color="auto"/>
              </w:divBdr>
            </w:div>
          </w:divsChild>
        </w:div>
        <w:div w:id="526332139">
          <w:marLeft w:val="0"/>
          <w:marRight w:val="0"/>
          <w:marTop w:val="0"/>
          <w:marBottom w:val="600"/>
          <w:divBdr>
            <w:top w:val="none" w:sz="0" w:space="0" w:color="auto"/>
            <w:left w:val="none" w:sz="0" w:space="0" w:color="auto"/>
            <w:bottom w:val="none" w:sz="0" w:space="0" w:color="auto"/>
            <w:right w:val="none" w:sz="0" w:space="0" w:color="auto"/>
          </w:divBdr>
          <w:divsChild>
            <w:div w:id="1483887370">
              <w:marLeft w:val="0"/>
              <w:marRight w:val="0"/>
              <w:marTop w:val="0"/>
              <w:marBottom w:val="0"/>
              <w:divBdr>
                <w:top w:val="none" w:sz="0" w:space="0" w:color="auto"/>
                <w:left w:val="none" w:sz="0" w:space="0" w:color="auto"/>
                <w:bottom w:val="none" w:sz="0" w:space="0" w:color="auto"/>
                <w:right w:val="none" w:sz="0" w:space="0" w:color="auto"/>
              </w:divBdr>
            </w:div>
            <w:div w:id="1040595024">
              <w:marLeft w:val="0"/>
              <w:marRight w:val="0"/>
              <w:marTop w:val="0"/>
              <w:marBottom w:val="0"/>
              <w:divBdr>
                <w:top w:val="none" w:sz="0" w:space="0" w:color="auto"/>
                <w:left w:val="none" w:sz="0" w:space="0" w:color="auto"/>
                <w:bottom w:val="none" w:sz="0" w:space="0" w:color="auto"/>
                <w:right w:val="none" w:sz="0" w:space="0" w:color="auto"/>
              </w:divBdr>
            </w:div>
            <w:div w:id="1824393711">
              <w:marLeft w:val="0"/>
              <w:marRight w:val="0"/>
              <w:marTop w:val="0"/>
              <w:marBottom w:val="0"/>
              <w:divBdr>
                <w:top w:val="none" w:sz="0" w:space="0" w:color="auto"/>
                <w:left w:val="none" w:sz="0" w:space="0" w:color="auto"/>
                <w:bottom w:val="none" w:sz="0" w:space="0" w:color="auto"/>
                <w:right w:val="none" w:sz="0" w:space="0" w:color="auto"/>
              </w:divBdr>
            </w:div>
          </w:divsChild>
        </w:div>
        <w:div w:id="414977435">
          <w:marLeft w:val="0"/>
          <w:marRight w:val="0"/>
          <w:marTop w:val="0"/>
          <w:marBottom w:val="600"/>
          <w:divBdr>
            <w:top w:val="none" w:sz="0" w:space="0" w:color="auto"/>
            <w:left w:val="none" w:sz="0" w:space="0" w:color="auto"/>
            <w:bottom w:val="none" w:sz="0" w:space="0" w:color="auto"/>
            <w:right w:val="none" w:sz="0" w:space="0" w:color="auto"/>
          </w:divBdr>
          <w:divsChild>
            <w:div w:id="819691366">
              <w:marLeft w:val="0"/>
              <w:marRight w:val="0"/>
              <w:marTop w:val="0"/>
              <w:marBottom w:val="0"/>
              <w:divBdr>
                <w:top w:val="none" w:sz="0" w:space="0" w:color="auto"/>
                <w:left w:val="none" w:sz="0" w:space="0" w:color="auto"/>
                <w:bottom w:val="none" w:sz="0" w:space="0" w:color="auto"/>
                <w:right w:val="none" w:sz="0" w:space="0" w:color="auto"/>
              </w:divBdr>
            </w:div>
            <w:div w:id="343553935">
              <w:marLeft w:val="0"/>
              <w:marRight w:val="0"/>
              <w:marTop w:val="0"/>
              <w:marBottom w:val="0"/>
              <w:divBdr>
                <w:top w:val="none" w:sz="0" w:space="0" w:color="auto"/>
                <w:left w:val="none" w:sz="0" w:space="0" w:color="auto"/>
                <w:bottom w:val="none" w:sz="0" w:space="0" w:color="auto"/>
                <w:right w:val="none" w:sz="0" w:space="0" w:color="auto"/>
              </w:divBdr>
            </w:div>
            <w:div w:id="101151296">
              <w:marLeft w:val="0"/>
              <w:marRight w:val="0"/>
              <w:marTop w:val="0"/>
              <w:marBottom w:val="0"/>
              <w:divBdr>
                <w:top w:val="none" w:sz="0" w:space="0" w:color="auto"/>
                <w:left w:val="none" w:sz="0" w:space="0" w:color="auto"/>
                <w:bottom w:val="none" w:sz="0" w:space="0" w:color="auto"/>
                <w:right w:val="none" w:sz="0" w:space="0" w:color="auto"/>
              </w:divBdr>
            </w:div>
          </w:divsChild>
        </w:div>
        <w:div w:id="1046485713">
          <w:marLeft w:val="0"/>
          <w:marRight w:val="0"/>
          <w:marTop w:val="0"/>
          <w:marBottom w:val="600"/>
          <w:divBdr>
            <w:top w:val="none" w:sz="0" w:space="0" w:color="auto"/>
            <w:left w:val="none" w:sz="0" w:space="0" w:color="auto"/>
            <w:bottom w:val="none" w:sz="0" w:space="0" w:color="auto"/>
            <w:right w:val="none" w:sz="0" w:space="0" w:color="auto"/>
          </w:divBdr>
          <w:divsChild>
            <w:div w:id="195965214">
              <w:marLeft w:val="0"/>
              <w:marRight w:val="0"/>
              <w:marTop w:val="0"/>
              <w:marBottom w:val="0"/>
              <w:divBdr>
                <w:top w:val="none" w:sz="0" w:space="0" w:color="auto"/>
                <w:left w:val="none" w:sz="0" w:space="0" w:color="auto"/>
                <w:bottom w:val="none" w:sz="0" w:space="0" w:color="auto"/>
                <w:right w:val="none" w:sz="0" w:space="0" w:color="auto"/>
              </w:divBdr>
            </w:div>
            <w:div w:id="1950548291">
              <w:marLeft w:val="0"/>
              <w:marRight w:val="0"/>
              <w:marTop w:val="0"/>
              <w:marBottom w:val="0"/>
              <w:divBdr>
                <w:top w:val="none" w:sz="0" w:space="0" w:color="auto"/>
                <w:left w:val="none" w:sz="0" w:space="0" w:color="auto"/>
                <w:bottom w:val="none" w:sz="0" w:space="0" w:color="auto"/>
                <w:right w:val="none" w:sz="0" w:space="0" w:color="auto"/>
              </w:divBdr>
            </w:div>
            <w:div w:id="1886481003">
              <w:marLeft w:val="0"/>
              <w:marRight w:val="0"/>
              <w:marTop w:val="0"/>
              <w:marBottom w:val="0"/>
              <w:divBdr>
                <w:top w:val="none" w:sz="0" w:space="0" w:color="auto"/>
                <w:left w:val="none" w:sz="0" w:space="0" w:color="auto"/>
                <w:bottom w:val="none" w:sz="0" w:space="0" w:color="auto"/>
                <w:right w:val="none" w:sz="0" w:space="0" w:color="auto"/>
              </w:divBdr>
            </w:div>
          </w:divsChild>
        </w:div>
        <w:div w:id="1458719893">
          <w:marLeft w:val="0"/>
          <w:marRight w:val="0"/>
          <w:marTop w:val="0"/>
          <w:marBottom w:val="600"/>
          <w:divBdr>
            <w:top w:val="none" w:sz="0" w:space="0" w:color="auto"/>
            <w:left w:val="none" w:sz="0" w:space="0" w:color="auto"/>
            <w:bottom w:val="none" w:sz="0" w:space="0" w:color="auto"/>
            <w:right w:val="none" w:sz="0" w:space="0" w:color="auto"/>
          </w:divBdr>
          <w:divsChild>
            <w:div w:id="1337463901">
              <w:marLeft w:val="0"/>
              <w:marRight w:val="0"/>
              <w:marTop w:val="0"/>
              <w:marBottom w:val="0"/>
              <w:divBdr>
                <w:top w:val="none" w:sz="0" w:space="0" w:color="auto"/>
                <w:left w:val="none" w:sz="0" w:space="0" w:color="auto"/>
                <w:bottom w:val="none" w:sz="0" w:space="0" w:color="auto"/>
                <w:right w:val="none" w:sz="0" w:space="0" w:color="auto"/>
              </w:divBdr>
            </w:div>
            <w:div w:id="1023360353">
              <w:marLeft w:val="0"/>
              <w:marRight w:val="0"/>
              <w:marTop w:val="0"/>
              <w:marBottom w:val="0"/>
              <w:divBdr>
                <w:top w:val="none" w:sz="0" w:space="0" w:color="auto"/>
                <w:left w:val="none" w:sz="0" w:space="0" w:color="auto"/>
                <w:bottom w:val="none" w:sz="0" w:space="0" w:color="auto"/>
                <w:right w:val="none" w:sz="0" w:space="0" w:color="auto"/>
              </w:divBdr>
            </w:div>
            <w:div w:id="1333726067">
              <w:marLeft w:val="0"/>
              <w:marRight w:val="0"/>
              <w:marTop w:val="0"/>
              <w:marBottom w:val="0"/>
              <w:divBdr>
                <w:top w:val="none" w:sz="0" w:space="0" w:color="auto"/>
                <w:left w:val="none" w:sz="0" w:space="0" w:color="auto"/>
                <w:bottom w:val="none" w:sz="0" w:space="0" w:color="auto"/>
                <w:right w:val="none" w:sz="0" w:space="0" w:color="auto"/>
              </w:divBdr>
            </w:div>
          </w:divsChild>
        </w:div>
        <w:div w:id="895550140">
          <w:marLeft w:val="0"/>
          <w:marRight w:val="0"/>
          <w:marTop w:val="0"/>
          <w:marBottom w:val="600"/>
          <w:divBdr>
            <w:top w:val="none" w:sz="0" w:space="0" w:color="auto"/>
            <w:left w:val="none" w:sz="0" w:space="0" w:color="auto"/>
            <w:bottom w:val="none" w:sz="0" w:space="0" w:color="auto"/>
            <w:right w:val="none" w:sz="0" w:space="0" w:color="auto"/>
          </w:divBdr>
          <w:divsChild>
            <w:div w:id="564535891">
              <w:marLeft w:val="0"/>
              <w:marRight w:val="0"/>
              <w:marTop w:val="0"/>
              <w:marBottom w:val="0"/>
              <w:divBdr>
                <w:top w:val="none" w:sz="0" w:space="0" w:color="auto"/>
                <w:left w:val="none" w:sz="0" w:space="0" w:color="auto"/>
                <w:bottom w:val="none" w:sz="0" w:space="0" w:color="auto"/>
                <w:right w:val="none" w:sz="0" w:space="0" w:color="auto"/>
              </w:divBdr>
            </w:div>
            <w:div w:id="1247150339">
              <w:marLeft w:val="0"/>
              <w:marRight w:val="0"/>
              <w:marTop w:val="0"/>
              <w:marBottom w:val="0"/>
              <w:divBdr>
                <w:top w:val="none" w:sz="0" w:space="0" w:color="auto"/>
                <w:left w:val="none" w:sz="0" w:space="0" w:color="auto"/>
                <w:bottom w:val="none" w:sz="0" w:space="0" w:color="auto"/>
                <w:right w:val="none" w:sz="0" w:space="0" w:color="auto"/>
              </w:divBdr>
            </w:div>
            <w:div w:id="1660184821">
              <w:marLeft w:val="0"/>
              <w:marRight w:val="0"/>
              <w:marTop w:val="0"/>
              <w:marBottom w:val="0"/>
              <w:divBdr>
                <w:top w:val="none" w:sz="0" w:space="0" w:color="auto"/>
                <w:left w:val="none" w:sz="0" w:space="0" w:color="auto"/>
                <w:bottom w:val="none" w:sz="0" w:space="0" w:color="auto"/>
                <w:right w:val="none" w:sz="0" w:space="0" w:color="auto"/>
              </w:divBdr>
            </w:div>
          </w:divsChild>
        </w:div>
        <w:div w:id="1398623560">
          <w:marLeft w:val="0"/>
          <w:marRight w:val="0"/>
          <w:marTop w:val="0"/>
          <w:marBottom w:val="600"/>
          <w:divBdr>
            <w:top w:val="none" w:sz="0" w:space="0" w:color="auto"/>
            <w:left w:val="none" w:sz="0" w:space="0" w:color="auto"/>
            <w:bottom w:val="none" w:sz="0" w:space="0" w:color="auto"/>
            <w:right w:val="none" w:sz="0" w:space="0" w:color="auto"/>
          </w:divBdr>
          <w:divsChild>
            <w:div w:id="1897085981">
              <w:marLeft w:val="0"/>
              <w:marRight w:val="0"/>
              <w:marTop w:val="0"/>
              <w:marBottom w:val="0"/>
              <w:divBdr>
                <w:top w:val="none" w:sz="0" w:space="0" w:color="auto"/>
                <w:left w:val="none" w:sz="0" w:space="0" w:color="auto"/>
                <w:bottom w:val="none" w:sz="0" w:space="0" w:color="auto"/>
                <w:right w:val="none" w:sz="0" w:space="0" w:color="auto"/>
              </w:divBdr>
            </w:div>
            <w:div w:id="952638963">
              <w:marLeft w:val="0"/>
              <w:marRight w:val="0"/>
              <w:marTop w:val="0"/>
              <w:marBottom w:val="0"/>
              <w:divBdr>
                <w:top w:val="none" w:sz="0" w:space="0" w:color="auto"/>
                <w:left w:val="none" w:sz="0" w:space="0" w:color="auto"/>
                <w:bottom w:val="none" w:sz="0" w:space="0" w:color="auto"/>
                <w:right w:val="none" w:sz="0" w:space="0" w:color="auto"/>
              </w:divBdr>
            </w:div>
            <w:div w:id="102847039">
              <w:marLeft w:val="0"/>
              <w:marRight w:val="0"/>
              <w:marTop w:val="0"/>
              <w:marBottom w:val="0"/>
              <w:divBdr>
                <w:top w:val="none" w:sz="0" w:space="0" w:color="auto"/>
                <w:left w:val="none" w:sz="0" w:space="0" w:color="auto"/>
                <w:bottom w:val="none" w:sz="0" w:space="0" w:color="auto"/>
                <w:right w:val="none" w:sz="0" w:space="0" w:color="auto"/>
              </w:divBdr>
            </w:div>
          </w:divsChild>
        </w:div>
        <w:div w:id="1280334160">
          <w:marLeft w:val="0"/>
          <w:marRight w:val="0"/>
          <w:marTop w:val="0"/>
          <w:marBottom w:val="600"/>
          <w:divBdr>
            <w:top w:val="none" w:sz="0" w:space="0" w:color="auto"/>
            <w:left w:val="none" w:sz="0" w:space="0" w:color="auto"/>
            <w:bottom w:val="none" w:sz="0" w:space="0" w:color="auto"/>
            <w:right w:val="none" w:sz="0" w:space="0" w:color="auto"/>
          </w:divBdr>
          <w:divsChild>
            <w:div w:id="1618414458">
              <w:marLeft w:val="0"/>
              <w:marRight w:val="0"/>
              <w:marTop w:val="0"/>
              <w:marBottom w:val="0"/>
              <w:divBdr>
                <w:top w:val="none" w:sz="0" w:space="0" w:color="auto"/>
                <w:left w:val="none" w:sz="0" w:space="0" w:color="auto"/>
                <w:bottom w:val="none" w:sz="0" w:space="0" w:color="auto"/>
                <w:right w:val="none" w:sz="0" w:space="0" w:color="auto"/>
              </w:divBdr>
            </w:div>
            <w:div w:id="1215577837">
              <w:marLeft w:val="0"/>
              <w:marRight w:val="0"/>
              <w:marTop w:val="0"/>
              <w:marBottom w:val="0"/>
              <w:divBdr>
                <w:top w:val="none" w:sz="0" w:space="0" w:color="auto"/>
                <w:left w:val="none" w:sz="0" w:space="0" w:color="auto"/>
                <w:bottom w:val="none" w:sz="0" w:space="0" w:color="auto"/>
                <w:right w:val="none" w:sz="0" w:space="0" w:color="auto"/>
              </w:divBdr>
            </w:div>
            <w:div w:id="741605668">
              <w:marLeft w:val="0"/>
              <w:marRight w:val="0"/>
              <w:marTop w:val="0"/>
              <w:marBottom w:val="0"/>
              <w:divBdr>
                <w:top w:val="none" w:sz="0" w:space="0" w:color="auto"/>
                <w:left w:val="none" w:sz="0" w:space="0" w:color="auto"/>
                <w:bottom w:val="none" w:sz="0" w:space="0" w:color="auto"/>
                <w:right w:val="none" w:sz="0" w:space="0" w:color="auto"/>
              </w:divBdr>
            </w:div>
          </w:divsChild>
        </w:div>
        <w:div w:id="1210074213">
          <w:marLeft w:val="0"/>
          <w:marRight w:val="0"/>
          <w:marTop w:val="0"/>
          <w:marBottom w:val="600"/>
          <w:divBdr>
            <w:top w:val="none" w:sz="0" w:space="0" w:color="auto"/>
            <w:left w:val="none" w:sz="0" w:space="0" w:color="auto"/>
            <w:bottom w:val="none" w:sz="0" w:space="0" w:color="auto"/>
            <w:right w:val="none" w:sz="0" w:space="0" w:color="auto"/>
          </w:divBdr>
          <w:divsChild>
            <w:div w:id="68624855">
              <w:marLeft w:val="0"/>
              <w:marRight w:val="0"/>
              <w:marTop w:val="0"/>
              <w:marBottom w:val="0"/>
              <w:divBdr>
                <w:top w:val="none" w:sz="0" w:space="0" w:color="auto"/>
                <w:left w:val="none" w:sz="0" w:space="0" w:color="auto"/>
                <w:bottom w:val="none" w:sz="0" w:space="0" w:color="auto"/>
                <w:right w:val="none" w:sz="0" w:space="0" w:color="auto"/>
              </w:divBdr>
            </w:div>
            <w:div w:id="176981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5023">
      <w:bodyDiv w:val="1"/>
      <w:marLeft w:val="0"/>
      <w:marRight w:val="0"/>
      <w:marTop w:val="0"/>
      <w:marBottom w:val="0"/>
      <w:divBdr>
        <w:top w:val="none" w:sz="0" w:space="0" w:color="auto"/>
        <w:left w:val="none" w:sz="0" w:space="0" w:color="auto"/>
        <w:bottom w:val="none" w:sz="0" w:space="0" w:color="auto"/>
        <w:right w:val="none" w:sz="0" w:space="0" w:color="auto"/>
      </w:divBdr>
    </w:div>
    <w:div w:id="726880470">
      <w:bodyDiv w:val="1"/>
      <w:marLeft w:val="0"/>
      <w:marRight w:val="0"/>
      <w:marTop w:val="0"/>
      <w:marBottom w:val="0"/>
      <w:divBdr>
        <w:top w:val="none" w:sz="0" w:space="0" w:color="auto"/>
        <w:left w:val="none" w:sz="0" w:space="0" w:color="auto"/>
        <w:bottom w:val="none" w:sz="0" w:space="0" w:color="auto"/>
        <w:right w:val="none" w:sz="0" w:space="0" w:color="auto"/>
      </w:divBdr>
    </w:div>
    <w:div w:id="183417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ka\Documents\Desktop\&#353;ablona%20pro%20DUM.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C6CDD897236648814918DF821AA7F8" ma:contentTypeVersion="2" ma:contentTypeDescription="Vytvoří nový dokument" ma:contentTypeScope="" ma:versionID="af9887c040457a1a4961457537b6539b">
  <xsd:schema xmlns:xsd="http://www.w3.org/2001/XMLSchema" xmlns:xs="http://www.w3.org/2001/XMLSchema" xmlns:p="http://schemas.microsoft.com/office/2006/metadata/properties" xmlns:ns2="ffe072d7-0479-4921-b039-430ac4313379" targetNamespace="http://schemas.microsoft.com/office/2006/metadata/properties" ma:root="true" ma:fieldsID="1f7e674bb10f8a69f799aed2807a0a63" ns2:_="">
    <xsd:import namespace="ffe072d7-0479-4921-b039-430ac4313379"/>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072d7-0479-4921-b039-430ac4313379" elementFormDefault="qualified">
    <xsd:import namespace="http://schemas.microsoft.com/office/2006/documentManagement/types"/>
    <xsd:import namespace="http://schemas.microsoft.com/office/infopath/2007/PartnerControls"/>
    <xsd:element name="TaxCatchAll" ma:index="9" nillable="true" ma:displayName="TaxCatchAll" ma:description="" ma:hidden="true" ma:list="{efe6d685-f78c-45eb-badd-b7e1a9ba9804}" ma:internalName="TaxCatchAll" ma:showField="CatchAllData" ma:web="5197a47c-fdca-4f3e-a8ed-ca0d9f74c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e072d7-0479-4921-b039-430ac4313379"/>
  </documentManagement>
</p:properties>
</file>

<file path=customXml/itemProps1.xml><?xml version="1.0" encoding="utf-8"?>
<ds:datastoreItem xmlns:ds="http://schemas.openxmlformats.org/officeDocument/2006/customXml" ds:itemID="{40E8E6AF-B48F-463D-B0C4-D63EF0C2C581}"/>
</file>

<file path=customXml/itemProps2.xml><?xml version="1.0" encoding="utf-8"?>
<ds:datastoreItem xmlns:ds="http://schemas.openxmlformats.org/officeDocument/2006/customXml" ds:itemID="{3229D1A3-1423-42E9-8884-F297C52EEA8A}"/>
</file>

<file path=customXml/itemProps3.xml><?xml version="1.0" encoding="utf-8"?>
<ds:datastoreItem xmlns:ds="http://schemas.openxmlformats.org/officeDocument/2006/customXml" ds:itemID="{061414BD-BDA9-42C8-B65C-F251494E598B}"/>
</file>

<file path=docProps/app.xml><?xml version="1.0" encoding="utf-8"?>
<Properties xmlns="http://schemas.openxmlformats.org/officeDocument/2006/extended-properties" xmlns:vt="http://schemas.openxmlformats.org/officeDocument/2006/docPropsVTypes">
  <Template>šablona pro DUM</Template>
  <TotalTime>0</TotalTime>
  <Pages>2</Pages>
  <Words>718</Words>
  <Characters>4242</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Janka</dc:creator>
  <cp:lastModifiedBy>sborovna4</cp:lastModifiedBy>
  <cp:revision>2</cp:revision>
  <cp:lastPrinted>2011-02-23T11:09:00Z</cp:lastPrinted>
  <dcterms:created xsi:type="dcterms:W3CDTF">2013-05-10T05:53:00Z</dcterms:created>
  <dcterms:modified xsi:type="dcterms:W3CDTF">2013-05-10T05:53:00Z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0x0101006DC6CDD897236648814918DF821AA7F8</vt:lpwstr>
  </property>
  <property fmtid="{D5CDD505-2E9C-101B-9397-08002B2CF9AE}" pid="3" name="TaxKeywordTaxHTField">
    <vt:lpwstr/>
  </property>
  <property fmtid="{D5CDD505-2E9C-101B-9397-08002B2CF9AE}" pid="4" name="TaxKeyword">
    <vt:lpwstr/>
  </property>
</Properties>
</file>